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body>
    <w:p w:rsidRPr="0097395B" w:rsidR="00F0750B" w:rsidP="006F742E" w:rsidRDefault="00E85675" w14:paraId="41C489C4" w14:textId="6AD3A7A7">
      <w:pPr>
        <w:rPr>
          <w:b w:val="1"/>
          <w:bCs w:val="1"/>
        </w:rPr>
      </w:pPr>
      <w:bookmarkStart w:name="_Hlk163738386" w:id="0"/>
      <w:r w:rsidRPr="3DD96FCB" w:rsidR="3DD96FCB">
        <w:rPr>
          <w:b w:val="1"/>
          <w:bCs w:val="1"/>
        </w:rPr>
        <w:t>Chapter 5:</w:t>
      </w:r>
      <w:r w:rsidRPr="3DD96FCB" w:rsidR="3DD96FCB">
        <w:rPr>
          <w:b w:val="1"/>
          <w:bCs w:val="1"/>
        </w:rPr>
        <w:t xml:space="preserve"> </w:t>
      </w:r>
      <w:r w:rsidRPr="3DD96FCB" w:rsidR="3DD96FCB">
        <w:rPr>
          <w:b w:val="1"/>
          <w:bCs w:val="1"/>
        </w:rPr>
        <w:t>High</w:t>
      </w:r>
      <w:r w:rsidRPr="3DD96FCB" w:rsidR="3DD96FCB">
        <w:rPr>
          <w:b w:val="1"/>
          <w:bCs w:val="1"/>
        </w:rPr>
        <w:t xml:space="preserve"> Tunnel</w:t>
      </w:r>
      <w:r w:rsidRPr="3DD96FCB" w:rsidR="3DD96FCB">
        <w:rPr>
          <w:b w:val="1"/>
          <w:bCs w:val="1"/>
        </w:rPr>
        <w:t xml:space="preserve"> Structure</w:t>
      </w:r>
      <w:r w:rsidRPr="3DD96FCB" w:rsidR="3DD96FCB">
        <w:rPr>
          <w:b w:val="1"/>
          <w:bCs w:val="1"/>
        </w:rPr>
        <w:t xml:space="preserve"> </w:t>
      </w:r>
      <w:r w:rsidRPr="3DD96FCB" w:rsidR="3DD96FCB">
        <w:rPr>
          <w:b w:val="1"/>
          <w:bCs w:val="1"/>
        </w:rPr>
        <w:t>Maintenance</w:t>
      </w:r>
    </w:p>
    <w:p w:rsidRPr="00F15C88" w:rsidR="00202241" w:rsidP="00F15C88" w:rsidRDefault="00104C6D" w14:paraId="2ADBF3F7" w14:textId="7B6300D5">
      <w:r w:rsidRPr="00F15C88">
        <w:t xml:space="preserve">High Tunnels require regular maintenance to keep them in good condition. </w:t>
      </w:r>
      <w:r w:rsidRPr="00F15C88" w:rsidR="004D1A09">
        <w:t>In addition to m</w:t>
      </w:r>
      <w:r w:rsidRPr="00F15C88" w:rsidR="008D6083">
        <w:t xml:space="preserve">anaging a </w:t>
      </w:r>
      <w:r w:rsidRPr="00F15C88" w:rsidR="00E20A3F">
        <w:t>healthy</w:t>
      </w:r>
      <w:r w:rsidRPr="00F15C88" w:rsidR="008D6083">
        <w:t xml:space="preserve"> crop, </w:t>
      </w:r>
      <w:r w:rsidRPr="00F15C88" w:rsidR="004664F9">
        <w:t>growers</w:t>
      </w:r>
      <w:r w:rsidRPr="00F15C88" w:rsidR="006C57DE">
        <w:t xml:space="preserve"> </w:t>
      </w:r>
      <w:r w:rsidRPr="00F15C88" w:rsidR="00D106E6">
        <w:t xml:space="preserve">need to </w:t>
      </w:r>
      <w:r w:rsidRPr="00F15C88" w:rsidR="006C57DE">
        <w:t>routinely inspect the</w:t>
      </w:r>
      <w:r w:rsidRPr="00F15C88" w:rsidR="004D1A09">
        <w:t xml:space="preserve"> structure of </w:t>
      </w:r>
      <w:r w:rsidRPr="00F15C88" w:rsidR="008D6083">
        <w:t>their</w:t>
      </w:r>
      <w:r w:rsidRPr="00F15C88" w:rsidR="006C57DE">
        <w:t xml:space="preserve"> </w:t>
      </w:r>
      <w:r w:rsidRPr="00F15C88" w:rsidR="007361D1">
        <w:t>high tunnel</w:t>
      </w:r>
      <w:r w:rsidRPr="00F15C88" w:rsidR="00BC79D8">
        <w:t xml:space="preserve">. </w:t>
      </w:r>
      <w:r w:rsidRPr="00F15C88" w:rsidR="00A31976">
        <w:t>When</w:t>
      </w:r>
      <w:r w:rsidRPr="00F15C88" w:rsidR="00683601">
        <w:t xml:space="preserve"> </w:t>
      </w:r>
      <w:r w:rsidRPr="00F15C88" w:rsidR="00D106E6">
        <w:t>working inside the</w:t>
      </w:r>
      <w:r w:rsidRPr="00F15C88" w:rsidR="00683601">
        <w:t xml:space="preserve"> tunne</w:t>
      </w:r>
      <w:r w:rsidRPr="00F15C88" w:rsidR="007B0326">
        <w:t>l or open</w:t>
      </w:r>
      <w:r w:rsidRPr="00F15C88" w:rsidR="00D106E6">
        <w:t>ing</w:t>
      </w:r>
      <w:r w:rsidRPr="00F15C88" w:rsidR="007B0326">
        <w:t xml:space="preserve"> the sidewalls </w:t>
      </w:r>
      <w:r w:rsidRPr="00F15C88" w:rsidR="005D2B22">
        <w:t xml:space="preserve">make note of </w:t>
      </w:r>
      <w:r w:rsidRPr="00F15C88" w:rsidR="007B0326">
        <w:t xml:space="preserve">any damage or </w:t>
      </w:r>
      <w:r w:rsidRPr="00F15C88" w:rsidR="00A2357F">
        <w:t>disrepair.</w:t>
      </w:r>
      <w:r w:rsidRPr="00F15C88" w:rsidR="00CE738A">
        <w:t xml:space="preserve"> </w:t>
      </w:r>
      <w:r w:rsidRPr="00F15C88" w:rsidR="004664F9">
        <w:t>I</w:t>
      </w:r>
      <w:r w:rsidRPr="00F15C88" w:rsidR="00A31976">
        <w:t>nspect</w:t>
      </w:r>
      <w:r w:rsidRPr="00F15C88" w:rsidR="00C15D7E">
        <w:t xml:space="preserve"> </w:t>
      </w:r>
      <w:r w:rsidRPr="00F15C88" w:rsidR="004664F9">
        <w:t xml:space="preserve">the </w:t>
      </w:r>
      <w:r w:rsidRPr="00F15C88" w:rsidR="00C15D7E">
        <w:t>high tunnel for damage after</w:t>
      </w:r>
      <w:r w:rsidRPr="00F15C88" w:rsidR="004664F9">
        <w:t xml:space="preserve"> </w:t>
      </w:r>
      <w:r w:rsidRPr="00F15C88" w:rsidR="00C15D7E">
        <w:t>weather events such as strong wind</w:t>
      </w:r>
      <w:r w:rsidRPr="00F15C88" w:rsidR="004664F9">
        <w:t>, hail, heavy rain,</w:t>
      </w:r>
      <w:r w:rsidRPr="00F15C88" w:rsidR="00C15D7E">
        <w:t xml:space="preserve"> </w:t>
      </w:r>
      <w:r w:rsidR="00CA4260">
        <w:t>or</w:t>
      </w:r>
      <w:r w:rsidRPr="00F15C88" w:rsidR="00CA4260">
        <w:t xml:space="preserve"> </w:t>
      </w:r>
      <w:r w:rsidRPr="00F15C88" w:rsidR="00C15D7E">
        <w:t xml:space="preserve">snowstorms. The assessment should include looking over the frame, the plastic covering, </w:t>
      </w:r>
      <w:r w:rsidRPr="00F15C88" w:rsidR="005D2B22">
        <w:t>and</w:t>
      </w:r>
      <w:r w:rsidRPr="00F15C88" w:rsidR="00C15D7E">
        <w:t xml:space="preserve"> the end and side wall</w:t>
      </w:r>
      <w:r w:rsidRPr="00F15C88" w:rsidR="004664F9">
        <w:t>s</w:t>
      </w:r>
      <w:r w:rsidRPr="00F15C88" w:rsidR="00C15D7E">
        <w:t>.</w:t>
      </w:r>
      <w:r w:rsidRPr="00F15C88" w:rsidR="0017620C">
        <w:t xml:space="preserve"> </w:t>
      </w:r>
      <w:r w:rsidRPr="00F15C88" w:rsidR="004664F9">
        <w:t>Look for holes and tears, shaky</w:t>
      </w:r>
      <w:r w:rsidR="00CA4260">
        <w:t xml:space="preserve"> or unsteady</w:t>
      </w:r>
      <w:r w:rsidRPr="00F15C88" w:rsidR="004664F9">
        <w:t xml:space="preserve"> structural components, or pieces that may have blown off. </w:t>
      </w:r>
      <w:r w:rsidR="00CA4260">
        <w:t xml:space="preserve">It </w:t>
      </w:r>
      <w:r w:rsidRPr="00F15C88" w:rsidR="0017620C">
        <w:t>is important to winterize your high tunnel</w:t>
      </w:r>
      <w:r w:rsidR="00CA4260">
        <w:t xml:space="preserve"> each year</w:t>
      </w:r>
      <w:r w:rsidRPr="00F15C88" w:rsidR="00CE4151">
        <w:t xml:space="preserve">. This involves preparing the structure </w:t>
      </w:r>
      <w:r w:rsidRPr="00F15C88" w:rsidR="00D66357">
        <w:t xml:space="preserve">and irrigation system </w:t>
      </w:r>
      <w:r w:rsidRPr="00F15C88" w:rsidR="0017620C">
        <w:t xml:space="preserve">for freezing temperatures and snowfall. </w:t>
      </w:r>
    </w:p>
    <w:p w:rsidR="000C29A7" w:rsidP="00F15C88" w:rsidRDefault="67E01334" w14:paraId="2ED99B08" w14:textId="58D17561">
      <w:r w:rsidRPr="00F15C88">
        <w:t xml:space="preserve">Since the plastic covering of the tunnel is essential to season extension, it needs to be replaced when it has degraded or has excessive holes. Small patch repairs can be made to the plastic using poly repair tape which can be purchased from grower supply or hardware stores. However, after several growing seasons or when the cover is </w:t>
      </w:r>
      <w:r w:rsidR="00CA4260">
        <w:t xml:space="preserve">severely </w:t>
      </w:r>
      <w:r w:rsidRPr="00F15C88">
        <w:t xml:space="preserve">damaged, consider removing the entire plastic sheet and re-covering the tunnel. The longevity of the plastic covering will depend on several factors: how well it was installed, amount </w:t>
      </w:r>
      <w:r w:rsidR="00CA4260">
        <w:t>and intensity of weather events (wind, hail, etc.)</w:t>
      </w:r>
      <w:r w:rsidRPr="00F15C88">
        <w:t xml:space="preserve">, and sun intensity. Generally, plastic coverings last 4-5 years, but can last longer. As the plastic ages beyond 4-5 years, light </w:t>
      </w:r>
      <w:r w:rsidR="00CA4260">
        <w:t xml:space="preserve">penetration in the tunnel </w:t>
      </w:r>
      <w:r w:rsidRPr="00F15C88">
        <w:t xml:space="preserve">can </w:t>
      </w:r>
      <w:r w:rsidR="00CA4260">
        <w:t xml:space="preserve">decrease </w:t>
      </w:r>
      <w:r w:rsidRPr="00F15C88">
        <w:t xml:space="preserve">as the </w:t>
      </w:r>
      <w:r w:rsidRPr="00F15C88" w:rsidR="00CD4729">
        <w:t>plastic</w:t>
      </w:r>
      <w:r w:rsidRPr="00F15C88">
        <w:t xml:space="preserve"> yellows and becomes </w:t>
      </w:r>
      <w:r w:rsidR="003E1CAB">
        <w:t>less transparent</w:t>
      </w:r>
      <w:r w:rsidR="00FA6A0D">
        <w:t>. T</w:t>
      </w:r>
      <w:r w:rsidRPr="00F15C88">
        <w:t xml:space="preserve">his impacts plant growth. </w:t>
      </w:r>
      <w:r w:rsidR="00CA4260">
        <w:t xml:space="preserve">Take advantage of the removed cover </w:t>
      </w:r>
      <w:r w:rsidRPr="00F15C88" w:rsidR="176AA6C8">
        <w:t>to complete any other needed repairs to the fram</w:t>
      </w:r>
      <w:r w:rsidR="00CA4260">
        <w:t>e, such as</w:t>
      </w:r>
      <w:r w:rsidR="009D0EDB">
        <w:t>:</w:t>
      </w:r>
    </w:p>
    <w:p w:rsidR="00BF319A" w:rsidP="00993C60" w:rsidRDefault="00D3417B" w14:paraId="50A47D46" w14:textId="6E27D18A">
      <w:pPr>
        <w:pStyle w:val="ListParagraph"/>
        <w:numPr>
          <w:ilvl w:val="0"/>
          <w:numId w:val="5"/>
        </w:numPr>
        <w:rPr/>
      </w:pPr>
      <w:r w:rsidR="3DD96FCB">
        <w:rPr/>
        <w:t xml:space="preserve">Replace </w:t>
      </w:r>
      <w:r w:rsidR="3DD96FCB">
        <w:rPr/>
        <w:t xml:space="preserve">any rotten </w:t>
      </w:r>
      <w:r w:rsidR="3DD96FCB">
        <w:rPr/>
        <w:t>hip boards</w:t>
      </w:r>
      <w:r w:rsidR="3DD96FCB">
        <w:rPr/>
        <w:t xml:space="preserve"> or </w:t>
      </w:r>
      <w:r w:rsidR="3DD96FCB">
        <w:rPr/>
        <w:t>baseboards.</w:t>
      </w:r>
      <w:r w:rsidR="3DD96FCB">
        <w:rPr/>
        <w:t xml:space="preserve"> </w:t>
      </w:r>
      <w:r w:rsidR="3DD96FCB">
        <w:rPr/>
        <w:t>W</w:t>
      </w:r>
      <w:r w:rsidR="3DD96FCB">
        <w:rPr/>
        <w:t>ooden</w:t>
      </w:r>
      <w:r w:rsidR="3DD96FCB">
        <w:rPr/>
        <w:t xml:space="preserve"> parts</w:t>
      </w:r>
      <w:r w:rsidR="3DD96FCB">
        <w:rPr/>
        <w:t xml:space="preserve"> will break down over time and may need to be replaced</w:t>
      </w:r>
      <w:r w:rsidR="3DD96FCB">
        <w:rPr/>
        <w:t>.</w:t>
      </w:r>
      <w:r w:rsidR="3DD96FCB">
        <w:rPr/>
        <w:t xml:space="preserve"> </w:t>
      </w:r>
    </w:p>
    <w:p w:rsidR="001355E3" w:rsidP="000C29A7" w:rsidRDefault="008A7FE6" w14:paraId="7ED2F1D8" w14:textId="441478F0">
      <w:pPr>
        <w:pStyle w:val="ListParagraph"/>
        <w:numPr>
          <w:ilvl w:val="0"/>
          <w:numId w:val="5"/>
        </w:numPr>
      </w:pPr>
      <w:r>
        <w:t>Add upgrades to the</w:t>
      </w:r>
      <w:r w:rsidRPr="00F15C88" w:rsidR="176AA6C8">
        <w:t xml:space="preserve"> basic high tunnel frame to improve your production system. Some examples of useful upgrades include adding electricity for automatic sides or modifying end walls to allow entry of larger equipment.</w:t>
      </w:r>
    </w:p>
    <w:p w:rsidRPr="00F15C88" w:rsidR="00993C60" w:rsidP="000C29A7" w:rsidRDefault="00993C60" w14:paraId="33E6EA19" w14:textId="3CAF95FA">
      <w:pPr>
        <w:pStyle w:val="ListParagraph"/>
        <w:numPr>
          <w:ilvl w:val="0"/>
          <w:numId w:val="5"/>
        </w:numPr>
      </w:pPr>
      <w:r>
        <w:t xml:space="preserve">Consider </w:t>
      </w:r>
      <w:r w:rsidRPr="00F15C88">
        <w:t xml:space="preserve">leaving the plastic off from November to February to allow the soil to be exposed to rainfall and other precipitation. This can assist with leaching out excess salt that may have built up in the soil. </w:t>
      </w:r>
    </w:p>
    <w:p w:rsidRPr="00F15C88" w:rsidR="0014787D" w:rsidP="008A7FE6" w:rsidRDefault="00B7256E" w14:paraId="0C8756E1" w14:textId="0076582A">
      <w:r w:rsidRPr="00F15C88">
        <w:t xml:space="preserve">The following are resources </w:t>
      </w:r>
      <w:r w:rsidRPr="00F15C88" w:rsidR="00BF0747">
        <w:t xml:space="preserve">on high tunnel maintenance. </w:t>
      </w:r>
    </w:p>
    <w:p w:rsidRPr="00CB1B32" w:rsidR="00626ED8" w:rsidP="00CC0E8E" w:rsidRDefault="00626ED8" w14:paraId="2967DE90" w14:textId="77777777">
      <w:pPr>
        <w:pStyle w:val="ListParagraph"/>
        <w:numPr>
          <w:ilvl w:val="1"/>
          <w:numId w:val="1"/>
        </w:numPr>
      </w:pPr>
      <w:r w:rsidRPr="00CB1B32">
        <w:t xml:space="preserve">Damaged plastic </w:t>
      </w:r>
    </w:p>
    <w:p w:rsidRPr="002E5B59" w:rsidR="00CC0E8E" w:rsidP="00626ED8" w:rsidRDefault="27DD30C2" w14:paraId="562E62CE" w14:textId="4E9E491E">
      <w:pPr>
        <w:pStyle w:val="ListParagraph"/>
        <w:numPr>
          <w:ilvl w:val="2"/>
          <w:numId w:val="1"/>
        </w:numPr>
        <w:rPr>
          <w:highlight w:val="red"/>
        </w:rPr>
      </w:pPr>
      <w:r w:rsidRPr="002E5B59">
        <w:rPr>
          <w:highlight w:val="red"/>
        </w:rPr>
        <w:t xml:space="preserve">Removing plastic </w:t>
      </w:r>
      <w:commentRangeStart w:id="6"/>
      <w:commentRangeEnd w:id="6"/>
      <w:r w:rsidRPr="002E5B59" w:rsidR="00CC0E8E">
        <w:rPr>
          <w:rStyle w:val="CommentReference"/>
          <w:highlight w:val="red"/>
        </w:rPr>
        <w:commentReference w:id="6"/>
      </w:r>
    </w:p>
    <w:p w:rsidR="0052150D" w:rsidP="00CC0E8E" w:rsidRDefault="0052150D" w14:paraId="777444B5" w14:textId="77777777">
      <w:pPr>
        <w:pStyle w:val="ListParagraph"/>
        <w:numPr>
          <w:ilvl w:val="2"/>
          <w:numId w:val="1"/>
        </w:numPr>
        <w:rPr>
          <w:highlight w:val="red"/>
        </w:rPr>
      </w:pPr>
      <w:r w:rsidRPr="00CB1B32">
        <w:rPr>
          <w:highlight w:val="red"/>
        </w:rPr>
        <w:t xml:space="preserve">Making simple patch repairs to </w:t>
      </w:r>
      <w:commentRangeStart w:id="7"/>
      <w:r w:rsidRPr="00CB1B32">
        <w:rPr>
          <w:highlight w:val="red"/>
        </w:rPr>
        <w:t>plastic</w:t>
      </w:r>
      <w:commentRangeStart w:id="8"/>
      <w:commentRangeEnd w:id="8"/>
      <w:r w:rsidRPr="00CB1B32">
        <w:rPr>
          <w:rStyle w:val="CommentReference"/>
          <w:highlight w:val="red"/>
        </w:rPr>
        <w:commentReference w:id="8"/>
      </w:r>
      <w:commentRangeEnd w:id="7"/>
      <w:r w:rsidRPr="00CB1B32" w:rsidR="001B4CB5">
        <w:rPr>
          <w:rStyle w:val="CommentReference"/>
          <w:highlight w:val="red"/>
        </w:rPr>
        <w:commentReference w:id="7"/>
      </w:r>
    </w:p>
    <w:p w:rsidRPr="00CB1B32" w:rsidR="000442DA" w:rsidP="00640997" w:rsidRDefault="000442DA" w14:paraId="58116129" w14:textId="77777777">
      <w:pPr>
        <w:pStyle w:val="ListParagraph"/>
        <w:rPr>
          <w:highlight w:val="red"/>
        </w:rPr>
      </w:pPr>
    </w:p>
    <w:p w:rsidRPr="00CB1B32" w:rsidR="00B663D3" w:rsidP="00B663D3" w:rsidRDefault="00F0750B" w14:paraId="42337049" w14:textId="65464901">
      <w:pPr>
        <w:pStyle w:val="ListParagraph"/>
        <w:numPr>
          <w:ilvl w:val="1"/>
          <w:numId w:val="1"/>
        </w:numPr>
        <w:rPr/>
      </w:pPr>
      <w:r w:rsidR="3DD96FCB">
        <w:rPr/>
        <w:t xml:space="preserve">Putting on </w:t>
      </w:r>
      <w:r w:rsidR="3DD96FCB">
        <w:rPr/>
        <w:t>plastic</w:t>
      </w:r>
    </w:p>
    <w:p w:rsidRPr="00CB1B32" w:rsidR="009B4A2F" w:rsidP="00F6316F" w:rsidRDefault="009B4A2F" w14:paraId="5F583C58" w14:textId="64E56A5B">
      <w:pPr>
        <w:pStyle w:val="ListParagraph"/>
        <w:numPr>
          <w:ilvl w:val="2"/>
          <w:numId w:val="1"/>
        </w:numPr>
        <w:rPr>
          <w:i/>
          <w:iCs/>
        </w:rPr>
      </w:pPr>
      <w:r w:rsidRPr="00CB1B32">
        <w:rPr>
          <w:i/>
          <w:iCs/>
        </w:rPr>
        <w:t xml:space="preserve">Pulling the Main Sheet of Plastic </w:t>
      </w:r>
      <w:commentRangeStart w:id="10"/>
      <w:r w:rsidRPr="002E5B59">
        <w:rPr>
          <w:i/>
          <w:iCs/>
          <w:highlight w:val="cyan"/>
        </w:rPr>
        <w:t>(Resource ###)</w:t>
      </w:r>
      <w:commentRangeEnd w:id="10"/>
      <w:r w:rsidR="00217FB1">
        <w:rPr>
          <w:rStyle w:val="CommentReference"/>
        </w:rPr>
        <w:commentReference w:id="10"/>
      </w:r>
    </w:p>
    <w:p w:rsidRPr="000C73A4" w:rsidR="009B4A2F" w:rsidP="67E01334" w:rsidRDefault="00D3300B" w14:paraId="613D6860" w14:textId="7E851D59">
      <w:pPr>
        <w:pStyle w:val="ListParagraph"/>
        <w:numPr>
          <w:ilvl w:val="3"/>
          <w:numId w:val="3"/>
        </w:numPr>
      </w:pPr>
      <w:r w:rsidRPr="000C73A4">
        <w:t>This is a</w:t>
      </w:r>
      <w:r w:rsidRPr="000C73A4" w:rsidR="67E01334">
        <w:t xml:space="preserve"> </w:t>
      </w:r>
      <w:r w:rsidR="00DB3111">
        <w:t>one</w:t>
      </w:r>
      <w:r w:rsidR="00D42EB3">
        <w:t xml:space="preserve"> and a half</w:t>
      </w:r>
      <w:r w:rsidRPr="000C73A4" w:rsidR="67E01334">
        <w:t>-minute from Grow Appalac</w:t>
      </w:r>
      <w:r w:rsidRPr="000C73A4" w:rsidR="00B53164">
        <w:t>h</w:t>
      </w:r>
      <w:r w:rsidRPr="000C73A4" w:rsidR="67E01334">
        <w:t>ia showi</w:t>
      </w:r>
      <w:r w:rsidR="00D42EB3">
        <w:t>ng</w:t>
      </w:r>
      <w:r w:rsidRPr="000C73A4" w:rsidR="67E01334">
        <w:t xml:space="preserve"> how to pull the main sheet of plastic covering over a small high tunnel. </w:t>
      </w:r>
    </w:p>
    <w:p w:rsidRPr="000C73A4" w:rsidR="007E4565" w:rsidP="007E4565" w:rsidRDefault="00CA4260" w14:paraId="55DE7753" w14:textId="707A06F1">
      <w:pPr>
        <w:pStyle w:val="ListParagraph"/>
        <w:numPr>
          <w:ilvl w:val="3"/>
          <w:numId w:val="3"/>
        </w:numPr>
        <w:rPr/>
      </w:pPr>
      <w:r>
        <w:fldChar w:fldCharType="begin"/>
      </w:r>
      <w:r>
        <w:instrText xml:space="preserve"> HYPERLINK "https://www.youtube.com/watch?v=q4r_5LeMJEg" </w:instrText>
      </w:r>
      <w:r>
        <w:fldChar w:fldCharType="separate"/>
      </w:r>
      <w:r w:rsidRPr="3DD96FCB" w:rsidR="3DD96FCB">
        <w:rPr>
          <w:rStyle w:val="Hyperlink"/>
          <w:color w:val="auto"/>
        </w:rPr>
        <w:t>https://www.youtube.com/watch?v=q4r_5LeMJEg</w:t>
      </w:r>
      <w:r w:rsidRPr="3DD96FCB">
        <w:rPr>
          <w:rStyle w:val="Hyperlink"/>
          <w:color w:val="auto"/>
        </w:rPr>
        <w:fldChar w:fldCharType="end"/>
      </w:r>
    </w:p>
    <w:p w:rsidRPr="00CB1B32" w:rsidR="00F82900" w:rsidP="00F82900" w:rsidRDefault="00F82900" w14:paraId="3EB94953" w14:textId="77777777">
      <w:pPr>
        <w:pStyle w:val="ListParagraph"/>
        <w:ind w:left="1080"/>
        <w:rPr>
          <w:i/>
          <w:iCs/>
        </w:rPr>
      </w:pPr>
    </w:p>
    <w:p w:rsidRPr="00CB1B32" w:rsidR="00F6316F" w:rsidP="00F6316F" w:rsidRDefault="00F6316F" w14:paraId="032ECD39" w14:textId="18FDE18B">
      <w:pPr>
        <w:pStyle w:val="ListParagraph"/>
        <w:numPr>
          <w:ilvl w:val="2"/>
          <w:numId w:val="1"/>
        </w:numPr>
        <w:rPr>
          <w:i/>
          <w:iCs/>
        </w:rPr>
      </w:pPr>
      <w:r w:rsidRPr="00CB1B32">
        <w:rPr>
          <w:i/>
          <w:iCs/>
        </w:rPr>
        <w:t xml:space="preserve">Securing Main Sheet of Plastic </w:t>
      </w:r>
      <w:r w:rsidRPr="001A39F3">
        <w:rPr>
          <w:i/>
          <w:iCs/>
          <w:highlight w:val="cyan"/>
        </w:rPr>
        <w:t>(Resource ###)</w:t>
      </w:r>
    </w:p>
    <w:p w:rsidRPr="00CB1B32" w:rsidR="00A22AF2" w:rsidP="009C0C4B" w:rsidRDefault="00A22AF2" w14:paraId="11BEF2F0" w14:textId="3AEFE4CE">
      <w:pPr>
        <w:pStyle w:val="ListParagraph"/>
        <w:numPr>
          <w:ilvl w:val="3"/>
          <w:numId w:val="2"/>
        </w:numPr>
      </w:pPr>
      <w:r w:rsidRPr="00CB1B32">
        <w:t xml:space="preserve">This </w:t>
      </w:r>
      <w:r w:rsidR="001F14E2">
        <w:t>three</w:t>
      </w:r>
      <w:r w:rsidRPr="00CB1B32" w:rsidR="00187B0D">
        <w:t>-minute</w:t>
      </w:r>
      <w:r w:rsidRPr="00CB1B32">
        <w:t xml:space="preserve"> video from Grow Appalachia demonstrates how to </w:t>
      </w:r>
      <w:r w:rsidRPr="00CB1B32" w:rsidR="00135153">
        <w:t xml:space="preserve">secure the plastic cover onto </w:t>
      </w:r>
      <w:r w:rsidRPr="00CB1B32">
        <w:t>a small high tunnel</w:t>
      </w:r>
      <w:r w:rsidRPr="00CB1B32" w:rsidR="00135153">
        <w:t xml:space="preserve">. </w:t>
      </w:r>
    </w:p>
    <w:p w:rsidRPr="00CB1B32" w:rsidR="009C0C4B" w:rsidP="009C0C4B" w:rsidRDefault="009C0C4B" w14:paraId="571B56E3" w14:textId="77777777">
      <w:pPr>
        <w:pStyle w:val="ListParagraph"/>
        <w:numPr>
          <w:ilvl w:val="3"/>
          <w:numId w:val="2"/>
        </w:numPr>
      </w:pPr>
      <w:hyperlink w:history="1" r:id="rId12">
        <w:r w:rsidRPr="00CB1B32">
          <w:rPr>
            <w:rStyle w:val="Hyperlink"/>
            <w:color w:val="auto"/>
          </w:rPr>
          <w:t>https://www.youtube.com/watch?v=LlgcOXnqLcI</w:t>
        </w:r>
      </w:hyperlink>
    </w:p>
    <w:p w:rsidRPr="00CB1B32" w:rsidR="00F82900" w:rsidP="00F82900" w:rsidRDefault="00F82900" w14:paraId="017E5331" w14:textId="77777777">
      <w:pPr>
        <w:pStyle w:val="ListParagraph"/>
        <w:ind w:left="1080"/>
      </w:pPr>
    </w:p>
    <w:p w:rsidRPr="00CB1B32" w:rsidR="007B7681" w:rsidP="00F82900" w:rsidRDefault="00C930E5" w14:paraId="01FF8B5C" w14:textId="0FF2D485">
      <w:pPr>
        <w:pStyle w:val="ListParagraph"/>
        <w:numPr>
          <w:ilvl w:val="2"/>
          <w:numId w:val="1"/>
        </w:numPr>
        <w:rPr>
          <w:i/>
          <w:iCs/>
        </w:rPr>
      </w:pPr>
      <w:r w:rsidRPr="00CB1B32">
        <w:rPr>
          <w:i/>
          <w:iCs/>
        </w:rPr>
        <w:t xml:space="preserve">High Tunnel: Main Cover Install </w:t>
      </w:r>
      <w:r w:rsidRPr="001A39F3" w:rsidR="009B4A2F">
        <w:rPr>
          <w:i/>
          <w:iCs/>
          <w:highlight w:val="cyan"/>
        </w:rPr>
        <w:t>(Resource ###)</w:t>
      </w:r>
    </w:p>
    <w:p w:rsidRPr="00CB1B32" w:rsidR="00187B0D" w:rsidP="00F82900" w:rsidRDefault="00187B0D" w14:paraId="3B5869F3" w14:textId="5CF79271">
      <w:pPr>
        <w:pStyle w:val="ListParagraph"/>
        <w:numPr>
          <w:ilvl w:val="3"/>
          <w:numId w:val="1"/>
        </w:numPr>
        <w:rPr>
          <w:i/>
          <w:iCs/>
        </w:rPr>
      </w:pPr>
      <w:r w:rsidRPr="00CB1B32">
        <w:t xml:space="preserve">A </w:t>
      </w:r>
      <w:r w:rsidR="002E5B59">
        <w:t>four</w:t>
      </w:r>
      <w:r w:rsidRPr="00CB1B32" w:rsidR="002E5B59">
        <w:t>-minute</w:t>
      </w:r>
      <w:r w:rsidRPr="00CB1B32" w:rsidR="002F5319">
        <w:t xml:space="preserve"> </w:t>
      </w:r>
      <w:r w:rsidRPr="00CB1B32">
        <w:t xml:space="preserve">video produced </w:t>
      </w:r>
      <w:r w:rsidRPr="00CB1B32" w:rsidR="00FF7EDE">
        <w:t xml:space="preserve">by Texas A&amp;M demonstrating </w:t>
      </w:r>
      <w:r w:rsidRPr="00CB1B32" w:rsidR="00A306A8">
        <w:t xml:space="preserve">how to </w:t>
      </w:r>
      <w:r w:rsidRPr="00CB1B32" w:rsidR="00FF7EDE">
        <w:t>cover a large</w:t>
      </w:r>
      <w:r w:rsidRPr="00CB1B32" w:rsidR="00A306A8">
        <w:t xml:space="preserve"> </w:t>
      </w:r>
      <w:r w:rsidRPr="00CB1B32" w:rsidR="00FF7EDE">
        <w:t>high tunnel</w:t>
      </w:r>
      <w:r w:rsidRPr="00CB1B32" w:rsidR="00A306A8">
        <w:t xml:space="preserve">. </w:t>
      </w:r>
      <w:r w:rsidRPr="00CB1B32" w:rsidR="001E7963">
        <w:t>It includes the gol</w:t>
      </w:r>
      <w:r w:rsidR="00A04600">
        <w:t>f</w:t>
      </w:r>
      <w:r w:rsidRPr="00CB1B32" w:rsidR="001E7963">
        <w:t>/tennis ball technique for pulling a large piece of plastic across the top of the tunnel to the other side.</w:t>
      </w:r>
    </w:p>
    <w:p w:rsidRPr="00CB1B32" w:rsidR="00FB5127" w:rsidP="00F82900" w:rsidRDefault="004C1BAB" w14:paraId="7AD8EC43" w14:textId="445508EC">
      <w:pPr>
        <w:pStyle w:val="ListParagraph"/>
        <w:numPr>
          <w:ilvl w:val="3"/>
          <w:numId w:val="1"/>
        </w:numPr>
        <w:rPr>
          <w:i/>
          <w:iCs/>
        </w:rPr>
      </w:pPr>
      <w:hyperlink w:history="1" r:id="rId13">
        <w:r w:rsidRPr="00CB1B32">
          <w:rPr>
            <w:rStyle w:val="Hyperlink"/>
            <w:i/>
            <w:iCs/>
            <w:color w:val="auto"/>
          </w:rPr>
          <w:t>https://www.youtube.com/watch?v=OCcvNDlNe0U</w:t>
        </w:r>
      </w:hyperlink>
    </w:p>
    <w:p w:rsidRPr="00CB1B32" w:rsidR="00F82900" w:rsidP="00F82900" w:rsidRDefault="00F82900" w14:paraId="0D50816A" w14:textId="77777777">
      <w:pPr>
        <w:pStyle w:val="ListParagraph"/>
        <w:ind w:left="2880"/>
        <w:rPr>
          <w:i/>
          <w:iCs/>
        </w:rPr>
      </w:pPr>
    </w:p>
    <w:p w:rsidRPr="00CB1B32" w:rsidR="00AC258C" w:rsidP="00F82900" w:rsidRDefault="00BA6C59" w14:paraId="5E48457D" w14:textId="362BA132">
      <w:pPr>
        <w:pStyle w:val="ListParagraph"/>
        <w:numPr>
          <w:ilvl w:val="2"/>
          <w:numId w:val="1"/>
        </w:numPr>
        <w:rPr>
          <w:i/>
          <w:iCs/>
        </w:rPr>
      </w:pPr>
      <w:r w:rsidRPr="00CB1B32">
        <w:rPr>
          <w:i/>
          <w:iCs/>
        </w:rPr>
        <w:t>‘</w:t>
      </w:r>
      <w:r w:rsidRPr="00CB1B32" w:rsidR="00F60C0F">
        <w:t xml:space="preserve">Covering </w:t>
      </w:r>
      <w:r w:rsidRPr="00CB1B32" w:rsidR="00AB1B81">
        <w:t>a High Tunnel</w:t>
      </w:r>
      <w:r w:rsidRPr="00CB1B32">
        <w:t>’</w:t>
      </w:r>
      <w:r w:rsidRPr="00CB1B32">
        <w:rPr>
          <w:i/>
          <w:iCs/>
        </w:rPr>
        <w:t xml:space="preserve"> </w:t>
      </w:r>
      <w:r w:rsidRPr="00CB1B32">
        <w:t>and ‘Tips for Attaching the Plastic’</w:t>
      </w:r>
      <w:r w:rsidRPr="00CB1B32" w:rsidR="00AB1B81">
        <w:rPr>
          <w:i/>
          <w:iCs/>
        </w:rPr>
        <w:t xml:space="preserve"> </w:t>
      </w:r>
      <w:r w:rsidRPr="002E5B59" w:rsidR="00AB1B81">
        <w:rPr>
          <w:i/>
          <w:iCs/>
          <w:highlight w:val="cyan"/>
        </w:rPr>
        <w:t>(Resource ###)</w:t>
      </w:r>
    </w:p>
    <w:p w:rsidR="00485BB7" w:rsidP="00F82900" w:rsidRDefault="00AC258C" w14:paraId="45AACC29" w14:textId="65C519A1">
      <w:pPr>
        <w:pStyle w:val="ListParagraph"/>
        <w:numPr>
          <w:ilvl w:val="3"/>
          <w:numId w:val="1"/>
        </w:numPr>
      </w:pPr>
      <w:r w:rsidRPr="00CB1B32">
        <w:t>Th</w:t>
      </w:r>
      <w:r w:rsidRPr="00CB1B32" w:rsidR="00253C13">
        <w:t xml:space="preserve">ese </w:t>
      </w:r>
      <w:r w:rsidRPr="00CB1B32" w:rsidR="00510C81">
        <w:t xml:space="preserve">neighboring </w:t>
      </w:r>
      <w:r w:rsidRPr="00CB1B32">
        <w:t>section</w:t>
      </w:r>
      <w:r w:rsidRPr="00CB1B32" w:rsidR="00510C81">
        <w:t>s (p</w:t>
      </w:r>
      <w:r w:rsidRPr="00CB1B32" w:rsidR="00F204A7">
        <w:t>.</w:t>
      </w:r>
      <w:r w:rsidRPr="00CB1B32" w:rsidR="00510C81">
        <w:t>47-48)</w:t>
      </w:r>
      <w:r w:rsidRPr="00CB1B32">
        <w:t xml:space="preserve"> </w:t>
      </w:r>
      <w:r w:rsidRPr="00CB1B32" w:rsidR="007D1896">
        <w:t>from</w:t>
      </w:r>
      <w:r w:rsidRPr="00CB1B32">
        <w:t xml:space="preserve"> the </w:t>
      </w:r>
      <w:r w:rsidRPr="00CB1B32" w:rsidR="00A567CD">
        <w:t>“</w:t>
      </w:r>
      <w:r w:rsidRPr="00CB1B32">
        <w:t>Construction Tips</w:t>
      </w:r>
      <w:r w:rsidRPr="00CB1B32" w:rsidR="00A567CD">
        <w:t>”</w:t>
      </w:r>
      <w:r w:rsidRPr="00CB1B32">
        <w:t xml:space="preserve"> chapter in </w:t>
      </w:r>
      <w:r w:rsidRPr="00CB1B32">
        <w:rPr>
          <w:i/>
          <w:iCs/>
        </w:rPr>
        <w:t>High Tunnels: Using Low-Cost Technology to Increase Yields, Improve Quality and Extend the Season</w:t>
      </w:r>
      <w:r w:rsidRPr="00CB1B32" w:rsidR="002B17F0">
        <w:rPr>
          <w:i/>
          <w:iCs/>
        </w:rPr>
        <w:t xml:space="preserve">, </w:t>
      </w:r>
      <w:r w:rsidRPr="00CB1B32" w:rsidR="002B17F0">
        <w:t xml:space="preserve">a resource produced by the </w:t>
      </w:r>
      <w:r w:rsidRPr="00CB1B32" w:rsidR="003D0DCB">
        <w:t>Regional Farm and Food Project, Cornell University, USDA</w:t>
      </w:r>
      <w:r w:rsidRPr="00CB1B32" w:rsidR="00B22C2E">
        <w:t xml:space="preserve"> and distributed by </w:t>
      </w:r>
      <w:r w:rsidRPr="00CB1B32" w:rsidR="003D0DCB">
        <w:t>the University of Vermont Center for Sustainable Agriculture</w:t>
      </w:r>
      <w:r w:rsidRPr="00CB1B32" w:rsidR="0005794E">
        <w:t xml:space="preserve"> describe the process for covering a high tunnel and securing the plastic in a written format.</w:t>
      </w:r>
    </w:p>
    <w:p w:rsidR="00FD278E" w:rsidP="00F82900" w:rsidRDefault="00FD278E" w14:paraId="5D0DC681" w14:textId="30A7A90D">
      <w:pPr>
        <w:pStyle w:val="ListParagraph"/>
        <w:numPr>
          <w:ilvl w:val="3"/>
          <w:numId w:val="1"/>
        </w:numPr>
      </w:pPr>
      <w:hyperlink w:history="1" r:id="rId14">
        <w:r w:rsidRPr="00176ADA">
          <w:rPr>
            <w:rStyle w:val="Hyperlink"/>
          </w:rPr>
          <w:t>https://www.sare.org/resources/high-tunnels/</w:t>
        </w:r>
      </w:hyperlink>
    </w:p>
    <w:p w:rsidR="00FD278E" w:rsidP="00640997" w:rsidRDefault="00FD278E" w14:paraId="53A62795" w14:textId="77777777">
      <w:pPr>
        <w:pStyle w:val="ListParagraph"/>
        <w:ind w:left="1170"/>
      </w:pPr>
    </w:p>
    <w:p w:rsidR="00A75728" w:rsidP="00ED0402" w:rsidRDefault="00A75728" w14:paraId="4D5BA360" w14:textId="77777777">
      <w:pPr>
        <w:pStyle w:val="ListParagraph"/>
        <w:numPr>
          <w:ilvl w:val="1"/>
          <w:numId w:val="1"/>
        </w:numPr>
      </w:pPr>
      <w:r>
        <w:t>Irrigation Systems</w:t>
      </w:r>
    </w:p>
    <w:p w:rsidRPr="00A75728" w:rsidR="00A75728" w:rsidP="00ED0402" w:rsidRDefault="00A75728" w14:paraId="4F97BE63" w14:textId="4FC9A2CF">
      <w:pPr>
        <w:pStyle w:val="ListParagraph"/>
        <w:numPr>
          <w:ilvl w:val="2"/>
          <w:numId w:val="1"/>
        </w:numPr>
      </w:pPr>
      <w:r>
        <w:rPr>
          <w:i/>
          <w:iCs/>
        </w:rPr>
        <w:t>Principles of Water Management on Small Farms</w:t>
      </w:r>
      <w:r w:rsidR="00B604F8">
        <w:rPr>
          <w:i/>
          <w:iCs/>
        </w:rPr>
        <w:t xml:space="preserve"> (</w:t>
      </w:r>
      <w:r w:rsidRPr="001A39F3" w:rsidR="00B604F8">
        <w:rPr>
          <w:i/>
          <w:iCs/>
          <w:highlight w:val="cyan"/>
        </w:rPr>
        <w:t>Resource ###)</w:t>
      </w:r>
    </w:p>
    <w:p w:rsidR="00A75728" w:rsidP="1F00B3A8" w:rsidRDefault="00B604F8" w14:paraId="5AA6A597" w14:textId="3F617B23">
      <w:pPr>
        <w:pStyle w:val="ListParagraph"/>
        <w:numPr>
          <w:ilvl w:val="3"/>
          <w:numId w:val="1"/>
        </w:numPr>
        <w:rPr>
          <w:sz w:val="22"/>
          <w:szCs w:val="22"/>
        </w:rPr>
      </w:pPr>
      <w:r w:rsidR="29B725C1">
        <w:rPr/>
        <w:t xml:space="preserve"> Pages 7-8 of this resource discuss how tunnel location and farm topography may impact water in a high tunnel. This is the chapter 2 section in the publication </w:t>
      </w:r>
      <w:r w:rsidRPr="29B725C1" w:rsidR="29B725C1">
        <w:rPr>
          <w:i w:val="1"/>
          <w:iCs w:val="1"/>
        </w:rPr>
        <w:t>Water Management for Vegetable Crops on Small Farms</w:t>
      </w:r>
      <w:r w:rsidR="29B725C1">
        <w:rPr/>
        <w:t xml:space="preserve"> from Purdue University. </w:t>
      </w:r>
      <w:r w:rsidR="29B725C1">
        <w:rPr/>
        <w:t>The resource mentions managing excess water through improving runoff and drainage.</w:t>
      </w:r>
    </w:p>
    <w:p w:rsidR="29B725C1" w:rsidP="29B725C1" w:rsidRDefault="29B725C1" w14:paraId="4F8A153C" w14:textId="1ECCC3DA">
      <w:pPr>
        <w:pStyle w:val="ListParagraph"/>
        <w:numPr>
          <w:ilvl w:val="3"/>
          <w:numId w:val="1"/>
        </w:numPr>
        <w:rPr>
          <w:sz w:val="22"/>
          <w:szCs w:val="22"/>
        </w:rPr>
      </w:pPr>
      <w:hyperlink r:id="R6c3dd6a858f244a6">
        <w:r w:rsidRPr="29B725C1" w:rsidR="29B725C1">
          <w:rPr>
            <w:rStyle w:val="Hyperlink"/>
            <w:sz w:val="22"/>
            <w:szCs w:val="22"/>
          </w:rPr>
          <w:t>https://edustore.purdue.edu/ho-341-w.html</w:t>
        </w:r>
      </w:hyperlink>
      <w:r w:rsidRPr="29B725C1" w:rsidR="29B725C1">
        <w:rPr>
          <w:sz w:val="22"/>
          <w:szCs w:val="22"/>
        </w:rPr>
        <w:t xml:space="preserve"> </w:t>
      </w:r>
    </w:p>
    <w:p w:rsidRPr="00A75728" w:rsidR="00A75728" w:rsidP="002516F8" w:rsidRDefault="00A75728" w14:paraId="39FC90AA" w14:textId="77777777">
      <w:pPr>
        <w:pStyle w:val="ListParagraph"/>
        <w:ind w:left="1170"/>
      </w:pPr>
    </w:p>
    <w:p w:rsidRPr="00CB1B32" w:rsidR="00ED0402" w:rsidP="00ED0402" w:rsidRDefault="00ED0402" w14:paraId="4DE85677" w14:textId="025D47CA">
      <w:pPr>
        <w:pStyle w:val="ListParagraph"/>
        <w:numPr>
          <w:ilvl w:val="2"/>
          <w:numId w:val="1"/>
        </w:numPr>
      </w:pPr>
      <w:r w:rsidRPr="00CB1B32">
        <w:rPr>
          <w:i/>
          <w:iCs/>
        </w:rPr>
        <w:t xml:space="preserve">High Tunnel Winterization and Maintenance Workshop </w:t>
      </w:r>
      <w:r w:rsidRPr="001A39F3">
        <w:rPr>
          <w:i/>
          <w:iCs/>
          <w:highlight w:val="cyan"/>
        </w:rPr>
        <w:t>(Resource ###)</w:t>
      </w:r>
    </w:p>
    <w:p w:rsidRPr="00CB1B32" w:rsidR="00ED0402" w:rsidP="00ED0402" w:rsidRDefault="00ED0402" w14:paraId="6549EBB8" w14:textId="0A93503A">
      <w:pPr>
        <w:pStyle w:val="ListParagraph"/>
        <w:numPr>
          <w:ilvl w:val="3"/>
          <w:numId w:val="4"/>
        </w:numPr>
      </w:pPr>
      <w:r w:rsidRPr="00CB1B32">
        <w:t xml:space="preserve">A video workshop from Grow Appalachia with specific information on why and how-to winterize your high tunnel including the irrigation </w:t>
      </w:r>
      <w:r w:rsidRPr="00CB1B32" w:rsidR="00AB588C">
        <w:t>system.</w:t>
      </w:r>
    </w:p>
    <w:p w:rsidR="00ED0402" w:rsidP="00ED0402" w:rsidRDefault="002516F8" w14:paraId="1D62ACB5" w14:textId="28875122">
      <w:pPr>
        <w:pStyle w:val="ListParagraph"/>
        <w:numPr>
          <w:ilvl w:val="3"/>
          <w:numId w:val="4"/>
        </w:numPr>
      </w:pPr>
      <w:r w:rsidRPr="00CB1B32">
        <w:rPr>
          <w:noProof/>
        </w:rPr>
        <w:drawing>
          <wp:anchor distT="0" distB="0" distL="114300" distR="114300" simplePos="0" relativeHeight="251663360" behindDoc="0" locked="0" layoutInCell="1" allowOverlap="1" wp14:anchorId="47466A2B" wp14:editId="41BDA195">
            <wp:simplePos x="0" y="0"/>
            <wp:positionH relativeFrom="column">
              <wp:posOffset>90488</wp:posOffset>
            </wp:positionH>
            <wp:positionV relativeFrom="paragraph">
              <wp:posOffset>219710</wp:posOffset>
            </wp:positionV>
            <wp:extent cx="361245" cy="361245"/>
            <wp:effectExtent l="0" t="0" r="0" b="1270"/>
            <wp:wrapThrough wrapText="bothSides">
              <wp:wrapPolygon edited="0">
                <wp:start x="5704" y="0"/>
                <wp:lineTo x="3423" y="4563"/>
                <wp:lineTo x="3423" y="11408"/>
                <wp:lineTo x="6845" y="20535"/>
                <wp:lineTo x="13690" y="20535"/>
                <wp:lineTo x="15972" y="17113"/>
                <wp:lineTo x="17113" y="4563"/>
                <wp:lineTo x="14831" y="0"/>
                <wp:lineTo x="5704" y="0"/>
              </wp:wrapPolygon>
            </wp:wrapThrough>
            <wp:docPr id="1640749408" name="Graphic 4"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07359" name="Graphic 692007359" descr="Lightbulb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361245" cy="361245"/>
                    </a:xfrm>
                    <a:prstGeom prst="rect">
                      <a:avLst/>
                    </a:prstGeom>
                  </pic:spPr>
                </pic:pic>
              </a:graphicData>
            </a:graphic>
          </wp:anchor>
        </w:drawing>
      </w:r>
      <w:hyperlink w:history="1" r:id="rId17">
        <w:r w:rsidRPr="00640997" w:rsidR="000442DA">
          <w:rPr>
            <w:rStyle w:val="Hyperlink"/>
          </w:rPr>
          <w:t>https://youtu.be/Y1xeU4VqBBQ?si=wDC131PVH9U_9rx0</w:t>
        </w:r>
      </w:hyperlink>
    </w:p>
    <w:p w:rsidRPr="00CB1B32" w:rsidR="002516F8" w:rsidP="002516F8" w:rsidRDefault="002516F8" w14:paraId="12581585" w14:textId="5DAE571C">
      <w:pPr>
        <w:ind w:left="720"/>
      </w:pPr>
      <w:r>
        <w:t xml:space="preserve">See more resources on crop irrigation </w:t>
      </w:r>
      <w:r w:rsidRPr="002516F8">
        <w:t xml:space="preserve">in </w:t>
      </w:r>
      <w:r w:rsidRPr="002516F8">
        <w:rPr>
          <w:highlight w:val="green"/>
        </w:rPr>
        <w:t>chapter 6</w:t>
      </w:r>
      <w:r>
        <w:t xml:space="preserve"> of this toolkit</w:t>
      </w:r>
    </w:p>
    <w:p w:rsidRPr="00CB1B32" w:rsidR="009C0C4B" w:rsidP="009C0C4B" w:rsidRDefault="009C0C4B" w14:paraId="6D5453AF" w14:textId="77777777">
      <w:pPr>
        <w:pStyle w:val="ListParagraph"/>
        <w:ind w:left="2880"/>
      </w:pPr>
    </w:p>
    <w:p w:rsidRPr="00CB1B32" w:rsidR="00F82900" w:rsidP="00C95EB2" w:rsidRDefault="00F0750B" w14:paraId="771AC0D9" w14:textId="07BAA241">
      <w:pPr>
        <w:pStyle w:val="ListParagraph"/>
        <w:numPr>
          <w:ilvl w:val="1"/>
          <w:numId w:val="1"/>
        </w:numPr>
      </w:pPr>
      <w:r w:rsidRPr="00CB1B32">
        <w:t>Replacing boards and other components</w:t>
      </w:r>
    </w:p>
    <w:p w:rsidRPr="00CB1B32" w:rsidR="00B20560" w:rsidP="00B20560" w:rsidRDefault="00BE7AAA" w14:paraId="37C4CF4A" w14:textId="45D640D7">
      <w:pPr>
        <w:pStyle w:val="ListParagraph"/>
        <w:numPr>
          <w:ilvl w:val="2"/>
          <w:numId w:val="1"/>
        </w:numPr>
        <w:rPr/>
      </w:pPr>
      <w:r w:rsidRPr="3DD96FCB" w:rsidR="3DD96FCB">
        <w:rPr>
          <w:i w:val="1"/>
          <w:iCs w:val="1"/>
        </w:rPr>
        <w:t xml:space="preserve">Installing the Baseboards </w:t>
      </w:r>
      <w:r w:rsidRPr="3DD96FCB" w:rsidR="3DD96FCB">
        <w:rPr>
          <w:i w:val="1"/>
          <w:iCs w:val="1"/>
          <w:highlight w:val="cyan"/>
        </w:rPr>
        <w:t xml:space="preserve">(Resource </w:t>
      </w:r>
      <w:r w:rsidRPr="3DD96FCB" w:rsidR="3DD96FCB">
        <w:rPr>
          <w:i w:val="1"/>
          <w:iCs w:val="1"/>
          <w:highlight w:val="cyan"/>
        </w:rPr>
        <w:t>###)</w:t>
      </w:r>
    </w:p>
    <w:p w:rsidRPr="00CB1B32" w:rsidR="00B20560" w:rsidP="00F7785E" w:rsidRDefault="14C118DB" w14:paraId="2E05C1FA" w14:textId="55C085CF">
      <w:pPr>
        <w:pStyle w:val="ListParagraph"/>
        <w:numPr>
          <w:ilvl w:val="3"/>
          <w:numId w:val="1"/>
        </w:numPr>
      </w:pPr>
      <w:r w:rsidRPr="00CB1B32">
        <w:t>A nine-minute video on installing baseboards to a high tunnel structure</w:t>
      </w:r>
    </w:p>
    <w:p w:rsidRPr="00CB1B32" w:rsidR="00D46640" w:rsidP="00F7785E" w:rsidRDefault="00F7785E" w14:paraId="7DC2B78A" w14:textId="530FDB32">
      <w:pPr>
        <w:pStyle w:val="ListParagraph"/>
        <w:numPr>
          <w:ilvl w:val="3"/>
          <w:numId w:val="1"/>
        </w:numPr>
      </w:pPr>
      <w:hyperlink w:history="1" r:id="rId18">
        <w:r w:rsidRPr="00CB1B32">
          <w:rPr>
            <w:rStyle w:val="Hyperlink"/>
            <w:color w:val="auto"/>
          </w:rPr>
          <w:t>https://www.youtube.com/watch?v=4vU7_vrLGSw</w:t>
        </w:r>
      </w:hyperlink>
    </w:p>
    <w:p w:rsidRPr="00CB1B32" w:rsidR="00F82900" w:rsidP="00F82900" w:rsidRDefault="00F82900" w14:paraId="037678D3" w14:textId="77777777">
      <w:pPr>
        <w:pStyle w:val="ListParagraph"/>
        <w:ind w:left="1170"/>
      </w:pPr>
    </w:p>
    <w:p w:rsidRPr="00CB1B32" w:rsidR="005E7B98" w:rsidP="005C0248" w:rsidRDefault="005E7B98" w14:paraId="444CA5AF" w14:textId="265C4ABE">
      <w:pPr>
        <w:pStyle w:val="ListParagraph"/>
        <w:numPr>
          <w:ilvl w:val="2"/>
          <w:numId w:val="1"/>
        </w:numPr>
      </w:pPr>
      <w:r w:rsidRPr="00CB1B32">
        <w:t xml:space="preserve">Attaching the Hip Boards </w:t>
      </w:r>
      <w:r w:rsidRPr="001A39F3">
        <w:rPr>
          <w:highlight w:val="cyan"/>
        </w:rPr>
        <w:t>(Resource ###)</w:t>
      </w:r>
    </w:p>
    <w:p w:rsidRPr="00CB1B32" w:rsidR="005E7B98" w:rsidP="005E7B98" w:rsidRDefault="00A06B18" w14:paraId="61EAB98B" w14:textId="22546131">
      <w:pPr>
        <w:pStyle w:val="ListParagraph"/>
        <w:numPr>
          <w:ilvl w:val="3"/>
          <w:numId w:val="1"/>
        </w:numPr>
      </w:pPr>
      <w:r w:rsidRPr="00CB1B32">
        <w:t>Eight-minute</w:t>
      </w:r>
      <w:r w:rsidRPr="00CB1B32" w:rsidR="14C118DB">
        <w:t xml:space="preserve"> video from Grow Appalachia demonstrating the installation of hip boards</w:t>
      </w:r>
    </w:p>
    <w:p w:rsidR="00D46640" w:rsidP="005E7B98" w:rsidRDefault="00A43BB4" w14:paraId="5DB78CD3" w14:textId="1A438A0B">
      <w:pPr>
        <w:pStyle w:val="ListParagraph"/>
        <w:numPr>
          <w:ilvl w:val="3"/>
          <w:numId w:val="1"/>
        </w:numPr>
        <w:rPr>
          <w:color w:val="275317" w:themeColor="accent6" w:themeShade="80"/>
        </w:rPr>
      </w:pPr>
      <w:hyperlink r:id="Re1d77209c59543fe">
        <w:r w:rsidRPr="3DD96FCB" w:rsidR="3DD96FCB">
          <w:rPr>
            <w:rStyle w:val="Hyperlink"/>
          </w:rPr>
          <w:t>https://www.youtube.com/watch?v=yYzHkAlXHrM</w:t>
        </w:r>
      </w:hyperlink>
    </w:p>
    <w:p w:rsidR="00A43BB4" w:rsidP="00A43BB4" w:rsidRDefault="00A43BB4" w14:paraId="62DFA5EE" w14:textId="77777777">
      <w:pPr>
        <w:rPr>
          <w:color w:val="275317" w:themeColor="accent6" w:themeShade="80"/>
        </w:rPr>
      </w:pPr>
    </w:p>
    <w:p w:rsidRPr="00CB1B32" w:rsidR="00A43BB4" w:rsidP="008447B9" w:rsidRDefault="00A43BB4" w14:paraId="39C252A1" w14:textId="122D9997">
      <w:pPr>
        <w:pStyle w:val="ListParagraph"/>
        <w:numPr>
          <w:ilvl w:val="1"/>
          <w:numId w:val="1"/>
        </w:numPr>
        <w:rPr/>
      </w:pPr>
      <w:r w:rsidR="3DD96FCB">
        <w:rPr/>
        <w:t xml:space="preserve">Managing </w:t>
      </w:r>
      <w:r w:rsidR="3DD96FCB">
        <w:rPr/>
        <w:t>soil salinity</w:t>
      </w:r>
    </w:p>
    <w:p w:rsidRPr="00311A7A" w:rsidR="00A43BB4" w:rsidP="00A43BB4" w:rsidRDefault="00A43BB4" w14:paraId="6EE8B198" w14:textId="77777777">
      <w:r w:rsidRPr="00CB1B32">
        <w:rPr>
          <w:noProof/>
        </w:rPr>
        <w:lastRenderedPageBreak/>
        <w:drawing>
          <wp:anchor distT="0" distB="0" distL="114300" distR="114300" simplePos="0" relativeHeight="251661312" behindDoc="0" locked="0" layoutInCell="1" allowOverlap="1" wp14:anchorId="6FF1FC84" wp14:editId="31714E2A">
            <wp:simplePos x="0" y="0"/>
            <wp:positionH relativeFrom="column">
              <wp:posOffset>225778</wp:posOffset>
            </wp:positionH>
            <wp:positionV relativeFrom="paragraph">
              <wp:posOffset>-4516</wp:posOffset>
            </wp:positionV>
            <wp:extent cx="361245" cy="361245"/>
            <wp:effectExtent l="0" t="0" r="0" b="1270"/>
            <wp:wrapThrough wrapText="bothSides">
              <wp:wrapPolygon edited="0">
                <wp:start x="5704" y="0"/>
                <wp:lineTo x="3423" y="4563"/>
                <wp:lineTo x="3423" y="11408"/>
                <wp:lineTo x="6845" y="20535"/>
                <wp:lineTo x="13690" y="20535"/>
                <wp:lineTo x="15972" y="17113"/>
                <wp:lineTo x="17113" y="4563"/>
                <wp:lineTo x="14831" y="0"/>
                <wp:lineTo x="5704" y="0"/>
              </wp:wrapPolygon>
            </wp:wrapThrough>
            <wp:docPr id="713768214" name="Graphic 4"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07359" name="Graphic 692007359" descr="Lightbulb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361245" cy="361245"/>
                    </a:xfrm>
                    <a:prstGeom prst="rect">
                      <a:avLst/>
                    </a:prstGeom>
                  </pic:spPr>
                </pic:pic>
              </a:graphicData>
            </a:graphic>
          </wp:anchor>
        </w:drawing>
      </w:r>
      <w:r w:rsidRPr="3DD96FCB">
        <w:rPr>
          <w:i w:val="1"/>
          <w:iCs w:val="1"/>
        </w:rPr>
        <w:t>R</w:t>
      </w:r>
      <w:r w:rsidRPr="3DD96FCB">
        <w:rPr>
          <w:i w:val="1"/>
          <w:iCs w:val="1"/>
        </w:rPr>
        <w:t xml:space="preserve">esources on managing high tunnel soil salinity can be found in Chapter 7 of this </w:t>
      </w:r>
      <w:commentRangeStart w:id="22"/>
      <w:r w:rsidRPr="3DD96FCB">
        <w:rPr>
          <w:i w:val="1"/>
          <w:iCs w:val="1"/>
        </w:rPr>
        <w:t>toolkit</w:t>
      </w:r>
      <w:commentRangeEnd w:id="22"/>
      <w:r>
        <w:rPr>
          <w:rStyle w:val="CommentReference"/>
        </w:rPr>
        <w:commentReference w:id="22"/>
      </w:r>
      <w:r w:rsidRPr="3DD96FCB">
        <w:rPr>
          <w:i w:val="1"/>
          <w:iCs w:val="1"/>
        </w:rPr>
        <w:t xml:space="preserve">, </w:t>
      </w:r>
      <w:r w:rsidRPr="3DD96FCB">
        <w:rPr>
          <w:i w:val="1"/>
          <w:iCs w:val="1"/>
          <w:highlight w:val="green"/>
        </w:rPr>
        <w:t>‘</w:t>
      </w:r>
      <w:commentRangeStart w:id="23"/>
      <w:r w:rsidRPr="3DD96FCB">
        <w:rPr>
          <w:i w:val="1"/>
          <w:iCs w:val="1"/>
          <w:highlight w:val="green"/>
        </w:rPr>
        <w:t>High Tunnel Soil Health</w:t>
      </w:r>
      <w:r w:rsidRPr="002C155D">
        <w:rPr>
          <w:highlight w:val="green"/>
        </w:rPr>
        <w:t>’</w:t>
      </w:r>
      <w:commentRangeEnd w:id="23"/>
      <w:r w:rsidRPr="00D616E6">
        <w:rPr>
          <w:rStyle w:val="CommentReference"/>
          <w:highlight w:val="green"/>
        </w:rPr>
        <w:commentReference w:id="23"/>
      </w:r>
    </w:p>
    <w:p w:rsidRPr="008447B9" w:rsidR="00A43BB4" w:rsidP="008447B9" w:rsidRDefault="00A43BB4" w14:paraId="5DCC0D3D" w14:textId="77777777">
      <w:pPr>
        <w:rPr>
          <w:color w:val="275317" w:themeColor="accent6" w:themeShade="80"/>
        </w:rPr>
      </w:pPr>
    </w:p>
    <w:bookmarkEnd w:id="0"/>
    <w:p w:rsidRPr="00E70462" w:rsidR="00B663D3" w:rsidP="00E70462" w:rsidRDefault="00B663D3" w14:paraId="3E127458" w14:textId="6877D30B">
      <w:pPr>
        <w:rPr>
          <w:color w:val="275317" w:themeColor="accent6" w:themeShade="80"/>
          <w:highlight w:val="yellow"/>
        </w:rPr>
      </w:pPr>
    </w:p>
    <w:sectPr w:rsidRPr="00E70462" w:rsidR="00B663D3">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CM" w:author="Christopher McKenzie" w:date="2024-08-30T15:54:00Z" w:id="6">
    <w:p w:rsidR="27DD30C2" w:rsidRDefault="27DD30C2" w14:paraId="621EC9E2" w14:textId="5000ECAC">
      <w:pPr>
        <w:pStyle w:val="CommentText"/>
      </w:pPr>
      <w:r>
        <w:t xml:space="preserve">While we may have a video for this at some point, we'll have to wait until a reasonable opportunity presents itself. </w:t>
      </w:r>
      <w:r>
        <w:rPr>
          <w:rStyle w:val="CommentReference"/>
        </w:rPr>
        <w:annotationRef/>
      </w:r>
    </w:p>
  </w:comment>
  <w:comment w:initials="CM" w:author="Christopher McKenzie" w:date="2024-08-30T15:52:00Z" w:id="8">
    <w:p w:rsidR="0052150D" w:rsidP="0052150D" w:rsidRDefault="0052150D" w14:paraId="0D1D57CB" w14:textId="77777777">
      <w:pPr>
        <w:pStyle w:val="CommentText"/>
      </w:pPr>
      <w:r>
        <w:t xml:space="preserve">This should be an easy video for us to make. I'll flag it for us to complete. </w:t>
      </w:r>
      <w:r>
        <w:rPr>
          <w:rStyle w:val="CommentReference"/>
        </w:rPr>
        <w:annotationRef/>
      </w:r>
    </w:p>
  </w:comment>
  <w:comment w:initials="KP" w:author="Pettigrew, Kathryn R." w:date="2025-01-24T15:50:00Z" w:id="7">
    <w:p w:rsidR="001B4CB5" w:rsidP="001B4CB5" w:rsidRDefault="001B4CB5" w14:paraId="6F322E77" w14:textId="77777777">
      <w:pPr>
        <w:pStyle w:val="CommentText"/>
      </w:pPr>
      <w:r>
        <w:rPr>
          <w:rStyle w:val="CommentReference"/>
        </w:rPr>
        <w:annotationRef/>
      </w:r>
      <w:r>
        <w:rPr>
          <w:highlight w:val="red"/>
        </w:rPr>
        <w:t>red highlight=need resource</w:t>
      </w:r>
    </w:p>
  </w:comment>
  <w:comment w:initials="KP" w:author="Pettigrew, Kathryn R." w:date="2025-01-24T16:14:00Z" w:id="10">
    <w:p w:rsidR="00217FB1" w:rsidP="00217FB1" w:rsidRDefault="00217FB1" w14:paraId="6EDE6843" w14:textId="77777777">
      <w:pPr>
        <w:pStyle w:val="CommentText"/>
      </w:pPr>
      <w:r>
        <w:rPr>
          <w:rStyle w:val="CommentReference"/>
        </w:rPr>
        <w:annotationRef/>
      </w:r>
      <w:r>
        <w:rPr>
          <w:highlight w:val="cyan"/>
        </w:rPr>
        <w:t>Resource numbers are highlighted in blue to remind us to go back and add them</w:t>
      </w:r>
    </w:p>
  </w:comment>
  <w:comment w:initials="KP" w:author="Pettigrew, Kathryn R." w:date="2025-01-24T16:13:00Z" w:id="22">
    <w:p w:rsidR="00A43BB4" w:rsidP="00A43BB4" w:rsidRDefault="00A43BB4" w14:paraId="60BF1E1C" w14:textId="77777777">
      <w:pPr>
        <w:pStyle w:val="CommentText"/>
      </w:pPr>
      <w:r>
        <w:rPr>
          <w:rStyle w:val="CommentReference"/>
        </w:rPr>
        <w:annotationRef/>
      </w:r>
      <w:r>
        <w:rPr>
          <w:highlight w:val="green"/>
        </w:rPr>
        <w:t>Green highlight= link to other chapter/section in digital PDF</w:t>
      </w:r>
    </w:p>
  </w:comment>
  <w:comment w:initials="KP" w:author="Pettigrew, Kathryn R." w:date="2025-01-22T08:38:00Z" w:id="23">
    <w:p w:rsidR="00A43BB4" w:rsidP="00A43BB4" w:rsidRDefault="00A43BB4" w14:paraId="72DB261E" w14:textId="77777777">
      <w:pPr>
        <w:pStyle w:val="CommentText"/>
      </w:pPr>
      <w:r>
        <w:rPr>
          <w:rStyle w:val="CommentReference"/>
        </w:rPr>
        <w:annotationRef/>
      </w:r>
      <w:r>
        <w:t>Bret, do you have ideas for a unique symbol or icon we can use when referring readers to another section? We thought about a lightbulb, but do you have an idea for something better?</w:t>
      </w:r>
    </w:p>
  </w:comment>
</w:comments>
</file>

<file path=word/commentsExtended.xml><?xml version="1.0" encoding="utf-8"?>
<w15:commentsEx xmlns:mc="http://schemas.openxmlformats.org/markup-compatibility/2006" xmlns:w15="http://schemas.microsoft.com/office/word/2012/wordml" mc:Ignorable="w15">
  <w15:commentEx w15:done="0" w15:paraId="621EC9E2"/>
  <w15:commentEx w15:done="0" w15:paraId="0D1D57CB"/>
  <w15:commentEx w15:done="0" w15:paraId="6F322E77"/>
  <w15:commentEx w15:done="0" w15:paraId="6EDE6843"/>
  <w15:commentEx w15:done="0" w15:paraId="60BF1E1C"/>
  <w15:commentEx w15:done="0" w15:paraId="72DB261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A0997A" w16cex:dateUtc="2024-08-30T19:54:00Z"/>
  <w16cex:commentExtensible w16cex:durableId="39A53737" w16cex:dateUtc="2024-08-30T19:52:00Z"/>
  <w16cex:commentExtensible w16cex:durableId="08296309" w16cex:dateUtc="2025-01-24T20:50:00Z"/>
  <w16cex:commentExtensible w16cex:durableId="738CC2DA" w16cex:dateUtc="2025-01-24T21:14:00Z"/>
  <w16cex:commentExtensible w16cex:durableId="4E47A40A" w16cex:dateUtc="2025-01-24T21:13:00Z"/>
  <w16cex:commentExtensible w16cex:durableId="34B47E92" w16cex:dateUtc="2025-01-22T13:38:00Z"/>
</w16cex:commentsExtensible>
</file>

<file path=word/commentsIds.xml><?xml version="1.0" encoding="utf-8"?>
<w16cid:commentsIds xmlns:mc="http://schemas.openxmlformats.org/markup-compatibility/2006" xmlns:w16cid="http://schemas.microsoft.com/office/word/2016/wordml/cid" mc:Ignorable="w16cid">
  <w16cid:commentId w16cid:paraId="621EC9E2" w16cid:durableId="45A0997A"/>
  <w16cid:commentId w16cid:paraId="0D1D57CB" w16cid:durableId="39A53737"/>
  <w16cid:commentId w16cid:paraId="6F322E77" w16cid:durableId="08296309"/>
  <w16cid:commentId w16cid:paraId="6EDE6843" w16cid:durableId="738CC2DA"/>
  <w16cid:commentId w16cid:paraId="60BF1E1C" w16cid:durableId="4E47A40A"/>
  <w16cid:commentId w16cid:paraId="72DB261E" w16cid:durableId="34B47E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53BE"/>
    <w:multiLevelType w:val="hybridMultilevel"/>
    <w:tmpl w:val="43FC94BA"/>
    <w:lvl w:ilvl="0" w:tplc="CC241CA4">
      <w:start w:val="1"/>
      <w:numFmt w:val="decimal"/>
      <w:lvlText w:val="%1)"/>
      <w:lvlJc w:val="left"/>
      <w:pPr>
        <w:ind w:left="720" w:hanging="360"/>
      </w:pPr>
      <w:rPr>
        <w:rFonts w:hint="default"/>
        <w:b/>
        <w:bCs/>
      </w:rPr>
    </w:lvl>
    <w:lvl w:ilvl="1" w:tplc="0409000F">
      <w:start w:val="1"/>
      <w:numFmt w:val="decimal"/>
      <w:lvlText w:val="%2."/>
      <w:lvlJc w:val="left"/>
      <w:pPr>
        <w:ind w:left="360" w:hanging="360"/>
      </w:pPr>
    </w:lvl>
    <w:lvl w:ilvl="2" w:tplc="14F667F0">
      <w:start w:val="1"/>
      <w:numFmt w:val="lowerLetter"/>
      <w:lvlText w:val="%3."/>
      <w:lvlJc w:val="left"/>
      <w:pPr>
        <w:ind w:left="720" w:hanging="360"/>
      </w:pPr>
    </w:lvl>
    <w:lvl w:ilvl="3" w:tplc="04090001">
      <w:start w:val="1"/>
      <w:numFmt w:val="bullet"/>
      <w:lvlText w:val=""/>
      <w:lvlJc w:val="left"/>
      <w:pPr>
        <w:ind w:left="1170" w:hanging="360"/>
      </w:pPr>
      <w:rPr>
        <w:rFonts w:hint="default" w:ascii="Symbol" w:hAnsi="Symbol"/>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81006"/>
    <w:multiLevelType w:val="hybridMultilevel"/>
    <w:tmpl w:val="F5322C7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1170" w:hanging="360"/>
      </w:pPr>
      <w:rPr>
        <w:rFonts w:hint="default" w:ascii="Symbol" w:hAnsi="Symbol"/>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8375659"/>
    <w:multiLevelType w:val="hybridMultilevel"/>
    <w:tmpl w:val="A2307A00"/>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3" w15:restartNumberingAfterBreak="0">
    <w:nsid w:val="6F1B2BAC"/>
    <w:multiLevelType w:val="hybridMultilevel"/>
    <w:tmpl w:val="DB02A01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1080" w:hanging="360"/>
      </w:pPr>
      <w:rPr>
        <w:rFonts w:hint="default" w:ascii="Symbol" w:hAnsi="Symbol"/>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6C3759"/>
    <w:multiLevelType w:val="hybridMultilevel"/>
    <w:tmpl w:val="9AC641A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04090019">
      <w:start w:val="1"/>
      <w:numFmt w:val="lowerLetter"/>
      <w:lvlText w:val="%3."/>
      <w:lvlJc w:val="left"/>
      <w:pPr>
        <w:ind w:left="720" w:hanging="360"/>
      </w:pPr>
    </w:lvl>
    <w:lvl w:ilvl="3" w:tplc="04090001">
      <w:start w:val="1"/>
      <w:numFmt w:val="bullet"/>
      <w:lvlText w:val=""/>
      <w:lvlJc w:val="left"/>
      <w:pPr>
        <w:ind w:left="1080" w:hanging="360"/>
      </w:pPr>
      <w:rPr>
        <w:rFonts w:hint="default" w:ascii="Symbol" w:hAnsi="Symbol"/>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3198482">
    <w:abstractNumId w:val="0"/>
  </w:num>
  <w:num w:numId="2" w16cid:durableId="400449923">
    <w:abstractNumId w:val="4"/>
  </w:num>
  <w:num w:numId="3" w16cid:durableId="1833331827">
    <w:abstractNumId w:val="3"/>
  </w:num>
  <w:num w:numId="4" w16cid:durableId="1808433143">
    <w:abstractNumId w:val="1"/>
  </w:num>
  <w:num w:numId="5" w16cid:durableId="474685304">
    <w:abstractNumId w:val="2"/>
  </w:num>
</w:numbering>
</file>

<file path=word/people.xml><?xml version="1.0" encoding="utf-8"?>
<w15:people xmlns:mc="http://schemas.openxmlformats.org/markup-compatibility/2006" xmlns:w15="http://schemas.microsoft.com/office/word/2012/wordml" mc:Ignorable="w15">
  <w15:person w15:author="Pettigrew, Kathryn R.">
    <w15:presenceInfo w15:providerId="AD" w15:userId="S::krgr236@uky.edu::f64c47ee-faca-4577-834b-862f35191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12"/>
    <w:rsid w:val="000126E3"/>
    <w:rsid w:val="00034F80"/>
    <w:rsid w:val="000442DA"/>
    <w:rsid w:val="0005794E"/>
    <w:rsid w:val="000628DF"/>
    <w:rsid w:val="00095F1E"/>
    <w:rsid w:val="000A1ED4"/>
    <w:rsid w:val="000C29A7"/>
    <w:rsid w:val="000C73A4"/>
    <w:rsid w:val="000D40C2"/>
    <w:rsid w:val="000E387A"/>
    <w:rsid w:val="00104C6D"/>
    <w:rsid w:val="001064F8"/>
    <w:rsid w:val="00116C4F"/>
    <w:rsid w:val="00116E88"/>
    <w:rsid w:val="0012223A"/>
    <w:rsid w:val="00124358"/>
    <w:rsid w:val="00135153"/>
    <w:rsid w:val="001355E3"/>
    <w:rsid w:val="00145FA7"/>
    <w:rsid w:val="0014787D"/>
    <w:rsid w:val="00157F2F"/>
    <w:rsid w:val="0017620C"/>
    <w:rsid w:val="00187B0D"/>
    <w:rsid w:val="001962E3"/>
    <w:rsid w:val="001A39F3"/>
    <w:rsid w:val="001B4CB5"/>
    <w:rsid w:val="001E7963"/>
    <w:rsid w:val="001F14E2"/>
    <w:rsid w:val="001F3AFA"/>
    <w:rsid w:val="002019C3"/>
    <w:rsid w:val="00202241"/>
    <w:rsid w:val="00217FB1"/>
    <w:rsid w:val="002406B0"/>
    <w:rsid w:val="002516F8"/>
    <w:rsid w:val="00253C13"/>
    <w:rsid w:val="00293487"/>
    <w:rsid w:val="00293D2B"/>
    <w:rsid w:val="00295E16"/>
    <w:rsid w:val="002A632C"/>
    <w:rsid w:val="002B17F0"/>
    <w:rsid w:val="002B3C9A"/>
    <w:rsid w:val="002B6D36"/>
    <w:rsid w:val="002C155D"/>
    <w:rsid w:val="002D5B07"/>
    <w:rsid w:val="002E39C3"/>
    <w:rsid w:val="002E5B59"/>
    <w:rsid w:val="002E793E"/>
    <w:rsid w:val="002F0CD9"/>
    <w:rsid w:val="002F5319"/>
    <w:rsid w:val="00311A7A"/>
    <w:rsid w:val="00334167"/>
    <w:rsid w:val="003464EA"/>
    <w:rsid w:val="00354EE7"/>
    <w:rsid w:val="00363AA4"/>
    <w:rsid w:val="00387E38"/>
    <w:rsid w:val="003949D6"/>
    <w:rsid w:val="003A266E"/>
    <w:rsid w:val="003C0B17"/>
    <w:rsid w:val="003D0DCB"/>
    <w:rsid w:val="003E1CAB"/>
    <w:rsid w:val="003F322D"/>
    <w:rsid w:val="00400C35"/>
    <w:rsid w:val="00403863"/>
    <w:rsid w:val="004335F5"/>
    <w:rsid w:val="004441B5"/>
    <w:rsid w:val="004443CF"/>
    <w:rsid w:val="004623D6"/>
    <w:rsid w:val="004664F9"/>
    <w:rsid w:val="00484A5D"/>
    <w:rsid w:val="00485BB7"/>
    <w:rsid w:val="004A3CA2"/>
    <w:rsid w:val="004A7736"/>
    <w:rsid w:val="004C1AA4"/>
    <w:rsid w:val="004C1BAB"/>
    <w:rsid w:val="004D1A09"/>
    <w:rsid w:val="00510C81"/>
    <w:rsid w:val="00516BFB"/>
    <w:rsid w:val="0052150D"/>
    <w:rsid w:val="00523A29"/>
    <w:rsid w:val="005374B9"/>
    <w:rsid w:val="00552D37"/>
    <w:rsid w:val="00581D63"/>
    <w:rsid w:val="005C0248"/>
    <w:rsid w:val="005C09BA"/>
    <w:rsid w:val="005D2B22"/>
    <w:rsid w:val="005E59C5"/>
    <w:rsid w:val="005E7B98"/>
    <w:rsid w:val="005F0E71"/>
    <w:rsid w:val="005F3A5A"/>
    <w:rsid w:val="00602C46"/>
    <w:rsid w:val="00621EC0"/>
    <w:rsid w:val="00626ED8"/>
    <w:rsid w:val="00632114"/>
    <w:rsid w:val="00632696"/>
    <w:rsid w:val="006337F5"/>
    <w:rsid w:val="00640997"/>
    <w:rsid w:val="00647DFF"/>
    <w:rsid w:val="00655873"/>
    <w:rsid w:val="00683601"/>
    <w:rsid w:val="006A38DB"/>
    <w:rsid w:val="006B5B62"/>
    <w:rsid w:val="006C387E"/>
    <w:rsid w:val="006C57DE"/>
    <w:rsid w:val="006C7BDE"/>
    <w:rsid w:val="006D7AC9"/>
    <w:rsid w:val="006E4918"/>
    <w:rsid w:val="006F4FFA"/>
    <w:rsid w:val="006F742E"/>
    <w:rsid w:val="007014C9"/>
    <w:rsid w:val="00703B00"/>
    <w:rsid w:val="00706744"/>
    <w:rsid w:val="00712350"/>
    <w:rsid w:val="00724139"/>
    <w:rsid w:val="00732469"/>
    <w:rsid w:val="007361D1"/>
    <w:rsid w:val="00737D0D"/>
    <w:rsid w:val="00737FC9"/>
    <w:rsid w:val="00746EFD"/>
    <w:rsid w:val="0074760B"/>
    <w:rsid w:val="007522FC"/>
    <w:rsid w:val="007560D2"/>
    <w:rsid w:val="00760858"/>
    <w:rsid w:val="00763BA2"/>
    <w:rsid w:val="00771212"/>
    <w:rsid w:val="00786C14"/>
    <w:rsid w:val="00795D3E"/>
    <w:rsid w:val="007B0326"/>
    <w:rsid w:val="007B7681"/>
    <w:rsid w:val="007C1B07"/>
    <w:rsid w:val="007D1896"/>
    <w:rsid w:val="007E4565"/>
    <w:rsid w:val="00811CF3"/>
    <w:rsid w:val="00830C78"/>
    <w:rsid w:val="008447B9"/>
    <w:rsid w:val="00867C2E"/>
    <w:rsid w:val="008A7FE6"/>
    <w:rsid w:val="008C172D"/>
    <w:rsid w:val="008D1165"/>
    <w:rsid w:val="008D4CDF"/>
    <w:rsid w:val="008D6083"/>
    <w:rsid w:val="008D69CE"/>
    <w:rsid w:val="00901023"/>
    <w:rsid w:val="00952E98"/>
    <w:rsid w:val="0097395B"/>
    <w:rsid w:val="00986C21"/>
    <w:rsid w:val="00990503"/>
    <w:rsid w:val="0099167B"/>
    <w:rsid w:val="00993C60"/>
    <w:rsid w:val="009A526F"/>
    <w:rsid w:val="009B2003"/>
    <w:rsid w:val="009B4A2F"/>
    <w:rsid w:val="009B636E"/>
    <w:rsid w:val="009C0C4B"/>
    <w:rsid w:val="009C4B47"/>
    <w:rsid w:val="009D002E"/>
    <w:rsid w:val="009D0EDB"/>
    <w:rsid w:val="009F52F8"/>
    <w:rsid w:val="00A04600"/>
    <w:rsid w:val="00A06B18"/>
    <w:rsid w:val="00A14475"/>
    <w:rsid w:val="00A21A8B"/>
    <w:rsid w:val="00A22AF2"/>
    <w:rsid w:val="00A2357F"/>
    <w:rsid w:val="00A277D5"/>
    <w:rsid w:val="00A306A8"/>
    <w:rsid w:val="00A31976"/>
    <w:rsid w:val="00A43BB4"/>
    <w:rsid w:val="00A45401"/>
    <w:rsid w:val="00A567CD"/>
    <w:rsid w:val="00A6799C"/>
    <w:rsid w:val="00A70D7E"/>
    <w:rsid w:val="00A75728"/>
    <w:rsid w:val="00A75E56"/>
    <w:rsid w:val="00A80C39"/>
    <w:rsid w:val="00A81460"/>
    <w:rsid w:val="00A83CD8"/>
    <w:rsid w:val="00A926EE"/>
    <w:rsid w:val="00A95E7D"/>
    <w:rsid w:val="00AB1B81"/>
    <w:rsid w:val="00AB3642"/>
    <w:rsid w:val="00AB588C"/>
    <w:rsid w:val="00AC258C"/>
    <w:rsid w:val="00AE6428"/>
    <w:rsid w:val="00AE6521"/>
    <w:rsid w:val="00AF525A"/>
    <w:rsid w:val="00B11E5D"/>
    <w:rsid w:val="00B20560"/>
    <w:rsid w:val="00B22C2E"/>
    <w:rsid w:val="00B37194"/>
    <w:rsid w:val="00B53164"/>
    <w:rsid w:val="00B604F8"/>
    <w:rsid w:val="00B61ECB"/>
    <w:rsid w:val="00B663D3"/>
    <w:rsid w:val="00B7085A"/>
    <w:rsid w:val="00B7163C"/>
    <w:rsid w:val="00B7256E"/>
    <w:rsid w:val="00B73FBD"/>
    <w:rsid w:val="00B77984"/>
    <w:rsid w:val="00B77DED"/>
    <w:rsid w:val="00B9091E"/>
    <w:rsid w:val="00BA6C59"/>
    <w:rsid w:val="00BC79D8"/>
    <w:rsid w:val="00BE0869"/>
    <w:rsid w:val="00BE2AB4"/>
    <w:rsid w:val="00BE45E5"/>
    <w:rsid w:val="00BE7AAA"/>
    <w:rsid w:val="00BF0747"/>
    <w:rsid w:val="00BF319A"/>
    <w:rsid w:val="00C03D22"/>
    <w:rsid w:val="00C15D7E"/>
    <w:rsid w:val="00C434C2"/>
    <w:rsid w:val="00C930E5"/>
    <w:rsid w:val="00C93262"/>
    <w:rsid w:val="00C95EB2"/>
    <w:rsid w:val="00CA0858"/>
    <w:rsid w:val="00CA4260"/>
    <w:rsid w:val="00CA69B6"/>
    <w:rsid w:val="00CB1B32"/>
    <w:rsid w:val="00CC0E8E"/>
    <w:rsid w:val="00CD4729"/>
    <w:rsid w:val="00CE312C"/>
    <w:rsid w:val="00CE4151"/>
    <w:rsid w:val="00CE634B"/>
    <w:rsid w:val="00CE738A"/>
    <w:rsid w:val="00D0525E"/>
    <w:rsid w:val="00D106E6"/>
    <w:rsid w:val="00D1176E"/>
    <w:rsid w:val="00D214DB"/>
    <w:rsid w:val="00D30F45"/>
    <w:rsid w:val="00D3300B"/>
    <w:rsid w:val="00D33D30"/>
    <w:rsid w:val="00D3417B"/>
    <w:rsid w:val="00D35D6C"/>
    <w:rsid w:val="00D42EB3"/>
    <w:rsid w:val="00D46640"/>
    <w:rsid w:val="00D50653"/>
    <w:rsid w:val="00D616E6"/>
    <w:rsid w:val="00D66357"/>
    <w:rsid w:val="00D91483"/>
    <w:rsid w:val="00DA1100"/>
    <w:rsid w:val="00DA3EDF"/>
    <w:rsid w:val="00DB06EF"/>
    <w:rsid w:val="00DB3111"/>
    <w:rsid w:val="00DC0A2A"/>
    <w:rsid w:val="00DD7A50"/>
    <w:rsid w:val="00DD7DCE"/>
    <w:rsid w:val="00DF7205"/>
    <w:rsid w:val="00E01995"/>
    <w:rsid w:val="00E20A3F"/>
    <w:rsid w:val="00E2343B"/>
    <w:rsid w:val="00E3620A"/>
    <w:rsid w:val="00E43985"/>
    <w:rsid w:val="00E53E10"/>
    <w:rsid w:val="00E70462"/>
    <w:rsid w:val="00E709BE"/>
    <w:rsid w:val="00E85675"/>
    <w:rsid w:val="00ED0402"/>
    <w:rsid w:val="00EE1653"/>
    <w:rsid w:val="00F0750B"/>
    <w:rsid w:val="00F15C88"/>
    <w:rsid w:val="00F204A7"/>
    <w:rsid w:val="00F33D1B"/>
    <w:rsid w:val="00F354DD"/>
    <w:rsid w:val="00F47B3B"/>
    <w:rsid w:val="00F60C0F"/>
    <w:rsid w:val="00F6284A"/>
    <w:rsid w:val="00F6316F"/>
    <w:rsid w:val="00F66CEB"/>
    <w:rsid w:val="00F74A65"/>
    <w:rsid w:val="00F7785E"/>
    <w:rsid w:val="00F82900"/>
    <w:rsid w:val="00F84C0A"/>
    <w:rsid w:val="00F92450"/>
    <w:rsid w:val="00FA6A0D"/>
    <w:rsid w:val="00FB5127"/>
    <w:rsid w:val="00FD278E"/>
    <w:rsid w:val="00FE21AE"/>
    <w:rsid w:val="00FF7EDE"/>
    <w:rsid w:val="14C118DB"/>
    <w:rsid w:val="176AA6C8"/>
    <w:rsid w:val="1F00B3A8"/>
    <w:rsid w:val="278EC53E"/>
    <w:rsid w:val="27DD30C2"/>
    <w:rsid w:val="29B725C1"/>
    <w:rsid w:val="3B177CC1"/>
    <w:rsid w:val="3DD96FCB"/>
    <w:rsid w:val="507E97B1"/>
    <w:rsid w:val="67E0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9FA03"/>
  <w15:chartTrackingRefBased/>
  <w15:docId w15:val="{9DB4AD5F-528D-44C7-8902-08A34575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7121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21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2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2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2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21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7121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7121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7121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7121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7121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7121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7121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7121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71212"/>
    <w:rPr>
      <w:rFonts w:eastAsiaTheme="majorEastAsia" w:cstheme="majorBidi"/>
      <w:color w:val="272727" w:themeColor="text1" w:themeTint="D8"/>
    </w:rPr>
  </w:style>
  <w:style w:type="paragraph" w:styleId="Title">
    <w:name w:val="Title"/>
    <w:basedOn w:val="Normal"/>
    <w:next w:val="Normal"/>
    <w:link w:val="TitleChar"/>
    <w:uiPriority w:val="10"/>
    <w:qFormat/>
    <w:rsid w:val="0077121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7121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7121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71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212"/>
    <w:pPr>
      <w:spacing w:before="160"/>
      <w:jc w:val="center"/>
    </w:pPr>
    <w:rPr>
      <w:i/>
      <w:iCs/>
      <w:color w:val="404040" w:themeColor="text1" w:themeTint="BF"/>
    </w:rPr>
  </w:style>
  <w:style w:type="character" w:styleId="QuoteChar" w:customStyle="1">
    <w:name w:val="Quote Char"/>
    <w:basedOn w:val="DefaultParagraphFont"/>
    <w:link w:val="Quote"/>
    <w:uiPriority w:val="29"/>
    <w:rsid w:val="00771212"/>
    <w:rPr>
      <w:i/>
      <w:iCs/>
      <w:color w:val="404040" w:themeColor="text1" w:themeTint="BF"/>
    </w:rPr>
  </w:style>
  <w:style w:type="paragraph" w:styleId="ListParagraph">
    <w:name w:val="List Paragraph"/>
    <w:basedOn w:val="Normal"/>
    <w:uiPriority w:val="34"/>
    <w:qFormat/>
    <w:rsid w:val="00771212"/>
    <w:pPr>
      <w:ind w:left="720"/>
      <w:contextualSpacing/>
    </w:pPr>
  </w:style>
  <w:style w:type="character" w:styleId="IntenseEmphasis">
    <w:name w:val="Intense Emphasis"/>
    <w:basedOn w:val="DefaultParagraphFont"/>
    <w:uiPriority w:val="21"/>
    <w:qFormat/>
    <w:rsid w:val="00771212"/>
    <w:rPr>
      <w:i/>
      <w:iCs/>
      <w:color w:val="0F4761" w:themeColor="accent1" w:themeShade="BF"/>
    </w:rPr>
  </w:style>
  <w:style w:type="paragraph" w:styleId="IntenseQuote">
    <w:name w:val="Intense Quote"/>
    <w:basedOn w:val="Normal"/>
    <w:next w:val="Normal"/>
    <w:link w:val="IntenseQuoteChar"/>
    <w:uiPriority w:val="30"/>
    <w:qFormat/>
    <w:rsid w:val="0077121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71212"/>
    <w:rPr>
      <w:i/>
      <w:iCs/>
      <w:color w:val="0F4761" w:themeColor="accent1" w:themeShade="BF"/>
    </w:rPr>
  </w:style>
  <w:style w:type="character" w:styleId="IntenseReference">
    <w:name w:val="Intense Reference"/>
    <w:basedOn w:val="DefaultParagraphFont"/>
    <w:uiPriority w:val="32"/>
    <w:qFormat/>
    <w:rsid w:val="00771212"/>
    <w:rPr>
      <w:b/>
      <w:bCs/>
      <w:smallCaps/>
      <w:color w:val="0F4761" w:themeColor="accent1" w:themeShade="BF"/>
      <w:spacing w:val="5"/>
    </w:rPr>
  </w:style>
  <w:style w:type="character" w:styleId="CommentReference">
    <w:name w:val="annotation reference"/>
    <w:basedOn w:val="DefaultParagraphFont"/>
    <w:uiPriority w:val="99"/>
    <w:semiHidden/>
    <w:unhideWhenUsed/>
    <w:rsid w:val="00F0750B"/>
    <w:rPr>
      <w:sz w:val="16"/>
      <w:szCs w:val="16"/>
    </w:rPr>
  </w:style>
  <w:style w:type="paragraph" w:styleId="CommentText">
    <w:name w:val="annotation text"/>
    <w:basedOn w:val="Normal"/>
    <w:link w:val="CommentTextChar"/>
    <w:uiPriority w:val="99"/>
    <w:unhideWhenUsed/>
    <w:rsid w:val="00F0750B"/>
    <w:pPr>
      <w:spacing w:line="240" w:lineRule="auto"/>
    </w:pPr>
    <w:rPr>
      <w:sz w:val="20"/>
      <w:szCs w:val="20"/>
    </w:rPr>
  </w:style>
  <w:style w:type="character" w:styleId="CommentTextChar" w:customStyle="1">
    <w:name w:val="Comment Text Char"/>
    <w:basedOn w:val="DefaultParagraphFont"/>
    <w:link w:val="CommentText"/>
    <w:uiPriority w:val="99"/>
    <w:rsid w:val="00F0750B"/>
    <w:rPr>
      <w:sz w:val="20"/>
      <w:szCs w:val="20"/>
    </w:rPr>
  </w:style>
  <w:style w:type="character" w:styleId="Hyperlink">
    <w:name w:val="Hyperlink"/>
    <w:basedOn w:val="DefaultParagraphFont"/>
    <w:uiPriority w:val="99"/>
    <w:unhideWhenUsed/>
    <w:rsid w:val="00F0750B"/>
    <w:rPr>
      <w:color w:val="0000FF"/>
      <w:u w:val="single"/>
    </w:rPr>
  </w:style>
  <w:style w:type="paragraph" w:styleId="CommentSubject">
    <w:name w:val="annotation subject"/>
    <w:basedOn w:val="CommentText"/>
    <w:next w:val="CommentText"/>
    <w:link w:val="CommentSubjectChar"/>
    <w:uiPriority w:val="99"/>
    <w:semiHidden/>
    <w:unhideWhenUsed/>
    <w:rsid w:val="009D002E"/>
    <w:rPr>
      <w:b/>
      <w:bCs/>
    </w:rPr>
  </w:style>
  <w:style w:type="character" w:styleId="CommentSubjectChar" w:customStyle="1">
    <w:name w:val="Comment Subject Char"/>
    <w:basedOn w:val="CommentTextChar"/>
    <w:link w:val="CommentSubject"/>
    <w:uiPriority w:val="99"/>
    <w:semiHidden/>
    <w:rsid w:val="009D002E"/>
    <w:rPr>
      <w:b/>
      <w:bCs/>
      <w:sz w:val="20"/>
      <w:szCs w:val="20"/>
    </w:rPr>
  </w:style>
  <w:style w:type="character" w:styleId="UnresolvedMention1" w:customStyle="1">
    <w:name w:val="Unresolved Mention1"/>
    <w:basedOn w:val="DefaultParagraphFont"/>
    <w:uiPriority w:val="99"/>
    <w:semiHidden/>
    <w:unhideWhenUsed/>
    <w:rsid w:val="00BF0747"/>
    <w:rPr>
      <w:color w:val="605E5C"/>
      <w:shd w:val="clear" w:color="auto" w:fill="E1DFDD"/>
    </w:rPr>
  </w:style>
  <w:style w:type="character" w:styleId="FollowedHyperlink">
    <w:name w:val="FollowedHyperlink"/>
    <w:basedOn w:val="DefaultParagraphFont"/>
    <w:uiPriority w:val="99"/>
    <w:semiHidden/>
    <w:unhideWhenUsed/>
    <w:rsid w:val="00FE21AE"/>
    <w:rPr>
      <w:color w:val="96607D" w:themeColor="followedHyperlink"/>
      <w:u w:val="single"/>
    </w:rPr>
  </w:style>
  <w:style w:type="paragraph" w:styleId="BalloonText">
    <w:name w:val="Balloon Text"/>
    <w:basedOn w:val="Normal"/>
    <w:link w:val="BalloonTextChar"/>
    <w:uiPriority w:val="99"/>
    <w:semiHidden/>
    <w:unhideWhenUsed/>
    <w:rsid w:val="00D106E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06E6"/>
    <w:rPr>
      <w:rFonts w:ascii="Segoe UI" w:hAnsi="Segoe UI" w:cs="Segoe UI"/>
      <w:sz w:val="18"/>
      <w:szCs w:val="18"/>
    </w:rPr>
  </w:style>
  <w:style w:type="paragraph" w:styleId="Revision">
    <w:name w:val="Revision"/>
    <w:hidden/>
    <w:uiPriority w:val="99"/>
    <w:semiHidden/>
    <w:rsid w:val="002406B0"/>
    <w:pPr>
      <w:spacing w:after="0" w:line="240" w:lineRule="auto"/>
    </w:pPr>
  </w:style>
  <w:style w:type="character" w:styleId="UnresolvedMention2" w:customStyle="1">
    <w:name w:val="Unresolved Mention2"/>
    <w:basedOn w:val="DefaultParagraphFont"/>
    <w:uiPriority w:val="99"/>
    <w:semiHidden/>
    <w:unhideWhenUsed/>
    <w:rsid w:val="00B20560"/>
    <w:rPr>
      <w:color w:val="605E5C"/>
      <w:shd w:val="clear" w:color="auto" w:fill="E1DFDD"/>
    </w:rPr>
  </w:style>
  <w:style w:type="character" w:styleId="UnresolvedMention">
    <w:name w:val="Unresolved Mention"/>
    <w:basedOn w:val="DefaultParagraphFont"/>
    <w:uiPriority w:val="99"/>
    <w:semiHidden/>
    <w:unhideWhenUsed/>
    <w:rsid w:val="00A43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639722">
      <w:bodyDiv w:val="1"/>
      <w:marLeft w:val="0"/>
      <w:marRight w:val="0"/>
      <w:marTop w:val="0"/>
      <w:marBottom w:val="0"/>
      <w:divBdr>
        <w:top w:val="none" w:sz="0" w:space="0" w:color="auto"/>
        <w:left w:val="none" w:sz="0" w:space="0" w:color="auto"/>
        <w:bottom w:val="none" w:sz="0" w:space="0" w:color="auto"/>
        <w:right w:val="none" w:sz="0" w:space="0" w:color="auto"/>
      </w:divBdr>
    </w:div>
    <w:div w:id="423496898">
      <w:bodyDiv w:val="1"/>
      <w:marLeft w:val="0"/>
      <w:marRight w:val="0"/>
      <w:marTop w:val="0"/>
      <w:marBottom w:val="0"/>
      <w:divBdr>
        <w:top w:val="none" w:sz="0" w:space="0" w:color="auto"/>
        <w:left w:val="none" w:sz="0" w:space="0" w:color="auto"/>
        <w:bottom w:val="none" w:sz="0" w:space="0" w:color="auto"/>
        <w:right w:val="none" w:sz="0" w:space="0" w:color="auto"/>
      </w:divBdr>
    </w:div>
    <w:div w:id="84182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yperlink" Target="https://www.youtube.com/watch?v=OCcvNDlNe0U" TargetMode="External" Id="rId13" /><Relationship Type="http://schemas.openxmlformats.org/officeDocument/2006/relationships/hyperlink" Target="https://www.youtube.com/watch?v=4vU7_vrLGSw"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openxmlformats.org/officeDocument/2006/relationships/hyperlink" Target="https://www.youtube.com/watch?v=LlgcOXnqLcI" TargetMode="External" Id="rId12" /><Relationship Type="http://schemas.openxmlformats.org/officeDocument/2006/relationships/hyperlink" Target="https://youtu.be/Y1xeU4VqBBQ?si=wDC131PVH9U_9rx0" TargetMode="External" Id="rId17" /><Relationship Type="http://schemas.openxmlformats.org/officeDocument/2006/relationships/customXml" Target="../customXml/item2.xml" Id="rId2" /><Relationship Type="http://schemas.openxmlformats.org/officeDocument/2006/relationships/image" Target="media/image2.sv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openxmlformats.org/officeDocument/2006/relationships/image" Target="media/image1.png"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https://www.sare.org/resources/high-tunnels/" TargetMode="External" Id="rId14" /><Relationship Type="http://schemas.openxmlformats.org/officeDocument/2006/relationships/theme" Target="theme/theme1.xml" Id="rId22" /><Relationship Type="http://schemas.openxmlformats.org/officeDocument/2006/relationships/hyperlink" Target="https://edustore.purdue.edu/ho-341-w.html" TargetMode="External" Id="R6c3dd6a858f244a6" /><Relationship Type="http://schemas.openxmlformats.org/officeDocument/2006/relationships/hyperlink" Target="https://www.youtube.com/watch?v=yYzHkAlXHrM" TargetMode="External" Id="Re1d77209c59543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B53CE885B29642B6C16B9BD146093F" ma:contentTypeVersion="8" ma:contentTypeDescription="Create a new document." ma:contentTypeScope="" ma:versionID="e58bd76e8f4b396d30b0734599a87204">
  <xsd:schema xmlns:xsd="http://www.w3.org/2001/XMLSchema" xmlns:xs="http://www.w3.org/2001/XMLSchema" xmlns:p="http://schemas.microsoft.com/office/2006/metadata/properties" xmlns:ns2="108092f3-81b7-4efa-94bd-d7467fec9555" targetNamespace="http://schemas.microsoft.com/office/2006/metadata/properties" ma:root="true" ma:fieldsID="ce8febe01f06fdde81f0860f220ebac3" ns2:_="">
    <xsd:import namespace="108092f3-81b7-4efa-94bd-d7467fec95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092f3-81b7-4efa-94bd-d7467fec9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A5A2B-6049-4565-9024-382EECBCD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092f3-81b7-4efa-94bd-d7467fec9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D6CAA-03A2-432D-BE50-B50D3E7D326A}">
  <ds:schemaRefs>
    <ds:schemaRef ds:uri="http://schemas.microsoft.com/sharepoint/v3/contenttype/forms"/>
  </ds:schemaRefs>
</ds:datastoreItem>
</file>

<file path=customXml/itemProps3.xml><?xml version="1.0" encoding="utf-8"?>
<ds:datastoreItem xmlns:ds="http://schemas.openxmlformats.org/officeDocument/2006/customXml" ds:itemID="{DD0D8484-6332-4A2B-937C-42F660B96C4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Pettigrew, Kathryn R.</dc:creator>
  <keywords/>
  <dc:description/>
  <lastModifiedBy>Kathryn Pettigrew</lastModifiedBy>
  <revision>5</revision>
  <dcterms:created xsi:type="dcterms:W3CDTF">2025-02-13T16:44:00.0000000Z</dcterms:created>
  <dcterms:modified xsi:type="dcterms:W3CDTF">2025-03-25T19:30:33.0671662Z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17678f0e-6cec-4437-bb69-7e61748ec45f</vt:lpwstr>
  </property>
  <property fmtid="{D5CDD505-2E9C-101B-9397-08002B2CF9AE}" pid="3" name="ContentTypeId">
    <vt:lpwstr>0x01010087B53CE885B29642B6C16B9BD146093F</vt:lpwstr>
  </property>
</Properties>
</file>