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2A05" w14:textId="097EA664" w:rsidR="001A4ED4" w:rsidRPr="006D0553" w:rsidRDefault="004974E9" w:rsidP="006D5216">
      <w:pPr>
        <w:rPr>
          <w:b/>
          <w:bCs/>
        </w:rPr>
      </w:pPr>
      <w:r w:rsidRPr="006D0553">
        <w:rPr>
          <w:b/>
          <w:bCs/>
        </w:rPr>
        <w:t xml:space="preserve">Chapter 4: </w:t>
      </w:r>
      <w:r w:rsidR="00FA7B24" w:rsidRPr="006D0553">
        <w:rPr>
          <w:b/>
          <w:bCs/>
        </w:rPr>
        <w:t xml:space="preserve">Building plans: </w:t>
      </w:r>
      <w:r w:rsidR="003E55A8" w:rsidRPr="006D0553">
        <w:rPr>
          <w:b/>
          <w:bCs/>
        </w:rPr>
        <w:t>S</w:t>
      </w:r>
      <w:r w:rsidR="00FF2132" w:rsidRPr="006D0553">
        <w:rPr>
          <w:b/>
          <w:bCs/>
        </w:rPr>
        <w:t xml:space="preserve">ite Selection, Design, and </w:t>
      </w:r>
      <w:r w:rsidR="003E55A8" w:rsidRPr="006D0553">
        <w:rPr>
          <w:b/>
          <w:bCs/>
        </w:rPr>
        <w:t>Construction</w:t>
      </w:r>
    </w:p>
    <w:p w14:paraId="1D71588F" w14:textId="6A032DCC" w:rsidR="004974E9" w:rsidRPr="006D0553" w:rsidRDefault="00FB5A31" w:rsidP="004974E9">
      <w:r w:rsidRPr="006D0553">
        <w:t xml:space="preserve">If you have assessed the costs and benefits of high tunnel production and decided that owning and operating a high tunnel is the best direction for you, there are several more steps to take before you can begin </w:t>
      </w:r>
      <w:r w:rsidR="00524EE5" w:rsidRPr="006D0553">
        <w:t>growing crops</w:t>
      </w:r>
      <w:r w:rsidRPr="006D0553">
        <w:t>. Site selection is an important next step as it can strongly affect the longevity of the high tunnel structure, the amount of maintenance that will be required, as well as long-term production</w:t>
      </w:r>
      <w:r w:rsidR="00A4563C" w:rsidRPr="006D0553">
        <w:t xml:space="preserve"> </w:t>
      </w:r>
      <w:r w:rsidR="00524EE5" w:rsidRPr="006D0553">
        <w:t>success</w:t>
      </w:r>
      <w:r w:rsidRPr="006D0553">
        <w:t xml:space="preserve">. </w:t>
      </w:r>
    </w:p>
    <w:p w14:paraId="6C23A3AF" w14:textId="71D40CAA" w:rsidR="001F2438" w:rsidRPr="006D0553" w:rsidRDefault="001F2438" w:rsidP="00575083">
      <w:pPr>
        <w:rPr>
          <w:b/>
          <w:bCs/>
        </w:rPr>
      </w:pPr>
      <w:r w:rsidRPr="006D0553">
        <w:rPr>
          <w:b/>
          <w:bCs/>
        </w:rPr>
        <w:t>Orientation</w:t>
      </w:r>
    </w:p>
    <w:p w14:paraId="6EF6CB8B" w14:textId="53DAFCFD" w:rsidR="001F2438" w:rsidRPr="006D0553" w:rsidRDefault="2568423C" w:rsidP="00E24191">
      <w:r w:rsidRPr="006D0553">
        <w:t>When thinking about which direction to orient your high tunnel, consider both sun and wind.</w:t>
      </w:r>
      <w:r w:rsidR="00777929" w:rsidRPr="006D0553">
        <w:t xml:space="preserve"> Other factors to consider </w:t>
      </w:r>
      <w:r w:rsidR="00A4563C" w:rsidRPr="006D0553">
        <w:t>are</w:t>
      </w:r>
      <w:r w:rsidR="00777929" w:rsidRPr="006D0553">
        <w:t xml:space="preserve"> sun exposure trees, existing structures, and other features that would create shade or debris that could puncture plastic or damage the structure.</w:t>
      </w:r>
    </w:p>
    <w:p w14:paraId="4AAA4B8F" w14:textId="77777777" w:rsidR="00A57515" w:rsidRPr="006D0553" w:rsidRDefault="001F2438" w:rsidP="00A57515">
      <w:pPr>
        <w:rPr>
          <w:b/>
          <w:bCs/>
        </w:rPr>
      </w:pPr>
      <w:r w:rsidRPr="006D0553">
        <w:rPr>
          <w:b/>
          <w:bCs/>
        </w:rPr>
        <w:t xml:space="preserve">Access to electricity and </w:t>
      </w:r>
      <w:r w:rsidR="002039CD" w:rsidRPr="006D0553">
        <w:rPr>
          <w:b/>
          <w:bCs/>
        </w:rPr>
        <w:t>water</w:t>
      </w:r>
      <w:r w:rsidR="5CC636F1" w:rsidRPr="006D0553">
        <w:rPr>
          <w:b/>
          <w:bCs/>
        </w:rPr>
        <w:t xml:space="preserve"> </w:t>
      </w:r>
    </w:p>
    <w:p w14:paraId="642A2239" w14:textId="5B43152D" w:rsidR="004974E9" w:rsidRPr="006D0553" w:rsidRDefault="00A57515" w:rsidP="00A57515">
      <w:r w:rsidRPr="006D0553">
        <w:t xml:space="preserve">Although </w:t>
      </w:r>
      <w:r w:rsidR="5CC636F1" w:rsidRPr="006D0553">
        <w:t xml:space="preserve">electricity is not absolutely necessary for high tunnel production, it may be </w:t>
      </w:r>
      <w:r w:rsidRPr="006D0553">
        <w:t>useful and</w:t>
      </w:r>
      <w:r w:rsidR="5CC636F1" w:rsidRPr="006D0553">
        <w:t xml:space="preserve"> is essential for designs that include two plastic layers with an inflation blower. Water for irrigation of crops is necessary. Make sure you have nearby access to water and a plan for </w:t>
      </w:r>
      <w:r w:rsidR="5CC636F1" w:rsidRPr="006D0553">
        <w:rPr>
          <w:i/>
          <w:iCs/>
        </w:rPr>
        <w:t>how</w:t>
      </w:r>
      <w:r w:rsidR="5CC636F1" w:rsidRPr="006D0553">
        <w:t xml:space="preserve"> to access that water. </w:t>
      </w:r>
    </w:p>
    <w:p w14:paraId="5E0CF82E" w14:textId="053772D9" w:rsidR="001F2438" w:rsidRPr="006D0553" w:rsidRDefault="5CC636F1" w:rsidP="00E24191">
      <w:r w:rsidRPr="006D0553">
        <w:rPr>
          <w:highlight w:val="green"/>
        </w:rPr>
        <w:t xml:space="preserve">For more </w:t>
      </w:r>
      <w:r w:rsidRPr="006D0553">
        <w:rPr>
          <w:i/>
          <w:iCs/>
          <w:highlight w:val="green"/>
        </w:rPr>
        <w:t>information</w:t>
      </w:r>
      <w:r w:rsidRPr="006D0553">
        <w:rPr>
          <w:highlight w:val="green"/>
        </w:rPr>
        <w:t xml:space="preserve"> on irrigation, see Chapter 6.</w:t>
      </w:r>
    </w:p>
    <w:p w14:paraId="52B28A0E" w14:textId="77777777" w:rsidR="00A57515" w:rsidRPr="006D0553" w:rsidRDefault="001F2438" w:rsidP="00A57515">
      <w:pPr>
        <w:rPr>
          <w:b/>
          <w:bCs/>
        </w:rPr>
      </w:pPr>
      <w:r w:rsidRPr="006D0553">
        <w:rPr>
          <w:b/>
          <w:bCs/>
        </w:rPr>
        <w:t>Soil type and</w:t>
      </w:r>
      <w:r w:rsidR="00A57515" w:rsidRPr="006D0553">
        <w:rPr>
          <w:b/>
          <w:bCs/>
        </w:rPr>
        <w:t xml:space="preserve"> drainage</w:t>
      </w:r>
    </w:p>
    <w:p w14:paraId="40AD9DC3" w14:textId="13286ACD" w:rsidR="001F2438" w:rsidRPr="006D0553" w:rsidRDefault="001F2438" w:rsidP="00A57515">
      <w:r w:rsidRPr="006D0553">
        <w:t>Ideally, a high tunnel should not be positioned on a slope or in a low spot where flooding or standing water is likely. Think about past weather events on your farm and where there have been issues.</w:t>
      </w:r>
      <w:r w:rsidR="00777929" w:rsidRPr="006D0553">
        <w:t xml:space="preserve"> It may be necessary to</w:t>
      </w:r>
      <w:r w:rsidR="00A3286F" w:rsidRPr="006D0553">
        <w:t xml:space="preserve"> install additional drainage to divert water.</w:t>
      </w:r>
    </w:p>
    <w:p w14:paraId="5DA8FA5A" w14:textId="0416CD1D" w:rsidR="002C0CBF" w:rsidRPr="006D0553" w:rsidRDefault="002C0CBF" w:rsidP="00A57515">
      <w:pPr>
        <w:rPr>
          <w:b/>
          <w:bCs/>
        </w:rPr>
      </w:pPr>
      <w:r w:rsidRPr="006D0553">
        <w:rPr>
          <w:b/>
          <w:bCs/>
        </w:rPr>
        <w:t>Type and size of high tunnel</w:t>
      </w:r>
    </w:p>
    <w:p w14:paraId="2DF53D2F" w14:textId="77777777" w:rsidR="00A57515" w:rsidRPr="006D0553" w:rsidRDefault="002C0CBF" w:rsidP="00A57515">
      <w:r w:rsidRPr="006D0553">
        <w:t>Will your high tunnel be stationary or moveable?</w:t>
      </w:r>
      <w:r w:rsidR="00A57515" w:rsidRPr="006D0553">
        <w:t xml:space="preserve"> How big of a high tunnel are you considering? </w:t>
      </w:r>
    </w:p>
    <w:p w14:paraId="7697DAAF" w14:textId="3AAD70B9" w:rsidR="006D0553" w:rsidRDefault="008B2693" w:rsidP="002039CD">
      <w:pPr>
        <w:spacing w:after="0"/>
        <w:rPr>
          <w:b/>
          <w:bCs/>
        </w:rPr>
      </w:pPr>
      <w:r w:rsidRPr="006D0553">
        <w:rPr>
          <w:b/>
          <w:bCs/>
        </w:rPr>
        <w:t>Design</w:t>
      </w:r>
    </w:p>
    <w:p w14:paraId="2B3343C7" w14:textId="77777777" w:rsidR="006D0553" w:rsidRPr="006D0553" w:rsidRDefault="006D0553" w:rsidP="002039CD">
      <w:pPr>
        <w:spacing w:after="0"/>
        <w:rPr>
          <w:b/>
          <w:bCs/>
        </w:rPr>
      </w:pPr>
    </w:p>
    <w:p w14:paraId="59B10478" w14:textId="65DAD81B" w:rsidR="00D26E5C" w:rsidRPr="006D0553" w:rsidRDefault="002C34FA" w:rsidP="00D26E5C">
      <w:pPr>
        <w:spacing w:after="0"/>
      </w:pPr>
      <w:r w:rsidRPr="006D0553">
        <w:t>The design, dimensions, and materials of your high tunnel should also be planned before construction begins. Although there are several structural options available for high tunnels, gothic-style roofs are recommended for Kentucky because of the ability to shed snow and rain.</w:t>
      </w:r>
      <w:r w:rsidR="00D26E5C" w:rsidRPr="006D0553">
        <w:rPr>
          <w:rFonts w:ascii="Aptos" w:eastAsia="Times New Roman" w:hAnsi="Aptos" w:cs="Times New Roman"/>
          <w:kern w:val="0"/>
          <w14:ligatures w14:val="none"/>
        </w:rPr>
        <w:t xml:space="preserve"> </w:t>
      </w:r>
      <w:r w:rsidR="00D26E5C" w:rsidRPr="006D0553">
        <w:t>Other design considerations include: </w:t>
      </w:r>
    </w:p>
    <w:p w14:paraId="04CA65A8" w14:textId="77777777" w:rsidR="00D26E5C" w:rsidRPr="006D0553" w:rsidRDefault="00D26E5C" w:rsidP="002039CD">
      <w:pPr>
        <w:spacing w:after="0"/>
      </w:pPr>
      <w:bookmarkStart w:id="0" w:name="_Hlk190342655"/>
    </w:p>
    <w:p w14:paraId="5FE9AFEF" w14:textId="6814E60D" w:rsidR="00586AB8" w:rsidRPr="006D0553" w:rsidRDefault="00586AB8" w:rsidP="002039CD">
      <w:pPr>
        <w:spacing w:after="0"/>
      </w:pPr>
      <w:r w:rsidRPr="006D0553">
        <w:t>Budget</w:t>
      </w:r>
    </w:p>
    <w:p w14:paraId="3649113E" w14:textId="1E72FDE8" w:rsidR="00586AB8" w:rsidRPr="006D0553" w:rsidRDefault="00586AB8" w:rsidP="00E24191">
      <w:pPr>
        <w:pStyle w:val="ListParagraph"/>
        <w:numPr>
          <w:ilvl w:val="0"/>
          <w:numId w:val="7"/>
        </w:numPr>
        <w:spacing w:after="0"/>
      </w:pPr>
      <w:r w:rsidRPr="006D0553">
        <w:t>Knowing your budget beforehand and what you are able or willing to spend will influence many of your decisions.</w:t>
      </w:r>
    </w:p>
    <w:bookmarkEnd w:id="0"/>
    <w:p w14:paraId="7E6A42B4" w14:textId="3C835FB5" w:rsidR="00586AB8" w:rsidRPr="006D0553" w:rsidRDefault="00586AB8" w:rsidP="002039CD">
      <w:pPr>
        <w:spacing w:after="0"/>
      </w:pPr>
      <w:r w:rsidRPr="006D0553">
        <w:t>Dimensions</w:t>
      </w:r>
    </w:p>
    <w:p w14:paraId="16FB85F6" w14:textId="54996BB2" w:rsidR="00586AB8" w:rsidRPr="006D0553" w:rsidRDefault="00586AB8" w:rsidP="00E24191">
      <w:pPr>
        <w:pStyle w:val="ListParagraph"/>
        <w:numPr>
          <w:ilvl w:val="0"/>
          <w:numId w:val="7"/>
        </w:numPr>
        <w:spacing w:after="0"/>
      </w:pPr>
      <w:r w:rsidRPr="006D0553">
        <w:t>High tunnels come in many sizes. The width and length of your high tunnel will depend on your budget, your future production plans, and the site available on your farm.</w:t>
      </w:r>
    </w:p>
    <w:p w14:paraId="2B68CE93" w14:textId="1CC56368" w:rsidR="00586AB8" w:rsidRPr="006D0553" w:rsidRDefault="00586AB8" w:rsidP="002039CD">
      <w:pPr>
        <w:spacing w:after="0"/>
      </w:pPr>
      <w:r w:rsidRPr="006D0553">
        <w:t>Bow spacing</w:t>
      </w:r>
    </w:p>
    <w:p w14:paraId="5B835B28" w14:textId="28C1A8B3" w:rsidR="00586AB8" w:rsidRPr="006D0553" w:rsidRDefault="00586AB8" w:rsidP="00586AB8">
      <w:pPr>
        <w:pStyle w:val="ListParagraph"/>
        <w:numPr>
          <w:ilvl w:val="1"/>
          <w:numId w:val="7"/>
        </w:numPr>
        <w:spacing w:after="0"/>
      </w:pPr>
      <w:r w:rsidRPr="006D0553">
        <w:t xml:space="preserve">For Kentucky high tunnels, 4 ft bow spacing is recommended as this provides the most structural integrity and can better withstand </w:t>
      </w:r>
      <w:r w:rsidR="00777929" w:rsidRPr="006D0553">
        <w:t>snow loads</w:t>
      </w:r>
      <w:r w:rsidRPr="006D0553">
        <w:t xml:space="preserve"> and wind. </w:t>
      </w:r>
    </w:p>
    <w:p w14:paraId="1734C62C" w14:textId="77777777" w:rsidR="00A57515" w:rsidRPr="006D0553" w:rsidRDefault="00A57515" w:rsidP="00A57515">
      <w:pPr>
        <w:pStyle w:val="ListParagraph"/>
        <w:spacing w:after="0"/>
        <w:ind w:left="1350"/>
      </w:pPr>
    </w:p>
    <w:p w14:paraId="16F664C2" w14:textId="77777777" w:rsidR="00D26E5C" w:rsidRPr="006D0553" w:rsidRDefault="00D26E5C" w:rsidP="00A57515">
      <w:pPr>
        <w:pStyle w:val="ListParagraph"/>
        <w:spacing w:after="0"/>
        <w:ind w:left="1350"/>
      </w:pPr>
    </w:p>
    <w:p w14:paraId="2B5CCEE5" w14:textId="77777777" w:rsidR="00A4563C" w:rsidRPr="006D0553" w:rsidRDefault="00A4563C" w:rsidP="00E24191">
      <w:pPr>
        <w:pStyle w:val="ListParagraph"/>
        <w:spacing w:after="0"/>
        <w:ind w:left="1350"/>
      </w:pPr>
    </w:p>
    <w:p w14:paraId="1027F8CD" w14:textId="2340E0B4" w:rsidR="00586AB8" w:rsidRPr="006D0553" w:rsidRDefault="00586AB8" w:rsidP="002039CD">
      <w:pPr>
        <w:spacing w:after="0"/>
      </w:pPr>
      <w:r w:rsidRPr="006D0553">
        <w:t>Structure material</w:t>
      </w:r>
    </w:p>
    <w:p w14:paraId="0AF92885" w14:textId="16C1CCC3" w:rsidR="00586AB8" w:rsidRPr="006D0553" w:rsidRDefault="00586AB8" w:rsidP="00E24191">
      <w:pPr>
        <w:pStyle w:val="ListParagraph"/>
        <w:numPr>
          <w:ilvl w:val="0"/>
          <w:numId w:val="7"/>
        </w:numPr>
        <w:spacing w:after="0"/>
      </w:pPr>
      <w:r w:rsidRPr="006D0553">
        <w:t xml:space="preserve">Metal vs. wood. Wood will be less expensive, but metal will last longer. Wood is subject to warping and rotting. In many cases, wooden components of the high tunnel can be replaced with metal equivalents later. </w:t>
      </w:r>
    </w:p>
    <w:p w14:paraId="1C19F2F9" w14:textId="38265173" w:rsidR="00586AB8" w:rsidRPr="006D0553" w:rsidRDefault="00586AB8" w:rsidP="002039CD">
      <w:pPr>
        <w:spacing w:after="0"/>
      </w:pPr>
      <w:r w:rsidRPr="006D0553">
        <w:t>Single vs. double layer plastic</w:t>
      </w:r>
    </w:p>
    <w:p w14:paraId="310F6EE9" w14:textId="00ED0C7A" w:rsidR="00524EE5" w:rsidRPr="006D0553" w:rsidRDefault="00524EE5" w:rsidP="00E24191">
      <w:pPr>
        <w:pStyle w:val="ListParagraph"/>
        <w:numPr>
          <w:ilvl w:val="0"/>
          <w:numId w:val="7"/>
        </w:numPr>
        <w:spacing w:after="0"/>
      </w:pPr>
      <w:r w:rsidRPr="006D0553">
        <w:t>If growing</w:t>
      </w:r>
      <w:r w:rsidR="00A4563C" w:rsidRPr="006D0553">
        <w:t xml:space="preserve"> from</w:t>
      </w:r>
      <w:r w:rsidRPr="006D0553">
        <w:t xml:space="preserve"> spring through fall, a single layer of plastic is sufficient. If growing through the winter, a double layer should be considered. Electricity is needed to inflate the space between the two layers of plastic. </w:t>
      </w:r>
    </w:p>
    <w:p w14:paraId="1CACD6E1" w14:textId="11165F33" w:rsidR="00586AB8" w:rsidRPr="006D0553" w:rsidRDefault="00586AB8" w:rsidP="002039CD">
      <w:pPr>
        <w:spacing w:after="0"/>
      </w:pPr>
      <w:r w:rsidRPr="006D0553">
        <w:t>Ventilation</w:t>
      </w:r>
    </w:p>
    <w:p w14:paraId="1F811F38" w14:textId="2D01A56A" w:rsidR="004974E9" w:rsidRPr="006D0553" w:rsidRDefault="2E3EB608" w:rsidP="00E24191">
      <w:pPr>
        <w:pStyle w:val="ListParagraph"/>
        <w:numPr>
          <w:ilvl w:val="0"/>
          <w:numId w:val="7"/>
        </w:numPr>
        <w:spacing w:after="0"/>
      </w:pPr>
      <w:r w:rsidRPr="006D0553">
        <w:t>In addition to sidewalls and end walls, other ventilation may be added such as ridge vents</w:t>
      </w:r>
      <w:r w:rsidR="00510ABA" w:rsidRPr="006D0553">
        <w:t xml:space="preserve">, </w:t>
      </w:r>
      <w:r w:rsidRPr="006D0553">
        <w:t>butterfly</w:t>
      </w:r>
      <w:r w:rsidR="00510ABA" w:rsidRPr="006D0553">
        <w:t xml:space="preserve"> end wall</w:t>
      </w:r>
      <w:r w:rsidRPr="006D0553">
        <w:t xml:space="preserve"> vents</w:t>
      </w:r>
      <w:r w:rsidR="00A4563C" w:rsidRPr="006D0553">
        <w:t>,</w:t>
      </w:r>
      <w:r w:rsidR="00510ABA" w:rsidRPr="006D0553">
        <w:t xml:space="preserve"> and interior circulation fans</w:t>
      </w:r>
      <w:r w:rsidRPr="006D0553">
        <w:t>.</w:t>
      </w:r>
      <w:r w:rsidR="00510ABA" w:rsidRPr="006D0553">
        <w:t xml:space="preserve"> Not all of these may be required but should be considered based on tunnel size and crop</w:t>
      </w:r>
      <w:r w:rsidR="00A4563C" w:rsidRPr="006D0553">
        <w:t>s</w:t>
      </w:r>
      <w:r w:rsidR="00510ABA" w:rsidRPr="006D0553">
        <w:t xml:space="preserve"> grown.</w:t>
      </w:r>
      <w:r w:rsidRPr="006D0553">
        <w:t xml:space="preserve"> </w:t>
      </w:r>
    </w:p>
    <w:p w14:paraId="7F9413A0" w14:textId="252F85A3" w:rsidR="00510ABA" w:rsidRPr="006D0553" w:rsidRDefault="00510ABA" w:rsidP="002039CD">
      <w:pPr>
        <w:spacing w:after="0"/>
      </w:pPr>
      <w:r w:rsidRPr="006D0553">
        <w:t xml:space="preserve"> Roll up vs. </w:t>
      </w:r>
      <w:r w:rsidR="00A57515" w:rsidRPr="006D0553">
        <w:t>d</w:t>
      </w:r>
      <w:r w:rsidRPr="006D0553">
        <w:t xml:space="preserve">rop </w:t>
      </w:r>
      <w:r w:rsidR="00A57515" w:rsidRPr="006D0553">
        <w:t>d</w:t>
      </w:r>
      <w:r w:rsidRPr="006D0553">
        <w:t xml:space="preserve">own </w:t>
      </w:r>
      <w:r w:rsidR="00A57515" w:rsidRPr="006D0553">
        <w:t>c</w:t>
      </w:r>
      <w:r w:rsidRPr="006D0553">
        <w:t>urtains</w:t>
      </w:r>
    </w:p>
    <w:p w14:paraId="6B4FCDD5" w14:textId="7F76A75A" w:rsidR="00510ABA" w:rsidRPr="006D0553" w:rsidRDefault="00510ABA" w:rsidP="00E24191">
      <w:pPr>
        <w:pStyle w:val="ListParagraph"/>
        <w:numPr>
          <w:ilvl w:val="0"/>
          <w:numId w:val="7"/>
        </w:numPr>
        <w:spacing w:after="0"/>
      </w:pPr>
      <w:r w:rsidRPr="006D0553">
        <w:t>Roll up curtains are the standard option</w:t>
      </w:r>
      <w:r w:rsidR="00A4563C" w:rsidRPr="006D0553">
        <w:t xml:space="preserve"> for most tunnels</w:t>
      </w:r>
      <w:r w:rsidRPr="006D0553">
        <w:t xml:space="preserve"> but if your primary crops are grown in cold weather buffer</w:t>
      </w:r>
      <w:r w:rsidR="00A4563C" w:rsidRPr="006D0553">
        <w:t xml:space="preserve"> </w:t>
      </w:r>
      <w:r w:rsidRPr="006D0553">
        <w:t>seasons</w:t>
      </w:r>
      <w:r w:rsidR="00A4563C" w:rsidRPr="006D0553">
        <w:t xml:space="preserve">, </w:t>
      </w:r>
      <w:r w:rsidRPr="006D0553">
        <w:t>drop down curtains may be a better option keep frost off crops.</w:t>
      </w:r>
    </w:p>
    <w:p w14:paraId="5E479F47" w14:textId="2AE67AA4" w:rsidR="004974E9" w:rsidRPr="006D0553" w:rsidRDefault="001B6A6D" w:rsidP="002039CD">
      <w:pPr>
        <w:spacing w:after="0"/>
      </w:pPr>
      <w:r w:rsidRPr="006D0553">
        <w:t>End</w:t>
      </w:r>
      <w:r w:rsidR="00510ABA" w:rsidRPr="006D0553">
        <w:t xml:space="preserve"> </w:t>
      </w:r>
      <w:r w:rsidRPr="006D0553">
        <w:t xml:space="preserve">walls, </w:t>
      </w:r>
      <w:r w:rsidR="00A57515" w:rsidRPr="006D0553">
        <w:t>d</w:t>
      </w:r>
      <w:r w:rsidR="004974E9" w:rsidRPr="006D0553">
        <w:t>oors</w:t>
      </w:r>
      <w:r w:rsidRPr="006D0553">
        <w:t>,</w:t>
      </w:r>
      <w:r w:rsidR="004974E9" w:rsidRPr="006D0553">
        <w:t xml:space="preserve"> and </w:t>
      </w:r>
      <w:r w:rsidR="00A57515" w:rsidRPr="006D0553">
        <w:t>a</w:t>
      </w:r>
      <w:r w:rsidR="004974E9" w:rsidRPr="006D0553">
        <w:t>ccess</w:t>
      </w:r>
    </w:p>
    <w:p w14:paraId="297CC527" w14:textId="66FBBE71" w:rsidR="00575083" w:rsidRPr="006D0553" w:rsidRDefault="001B6A6D" w:rsidP="00E24191">
      <w:pPr>
        <w:pStyle w:val="ListParagraph"/>
        <w:numPr>
          <w:ilvl w:val="0"/>
          <w:numId w:val="7"/>
        </w:numPr>
        <w:spacing w:after="0"/>
      </w:pPr>
      <w:r w:rsidRPr="006D0553">
        <w:t xml:space="preserve">For best practice management consider width of doors based on equipment size. Choosing doors on rollers and framing materials for minimal maintenance and longevity </w:t>
      </w:r>
      <w:r w:rsidR="00024CD8" w:rsidRPr="006D0553">
        <w:t>i.e.,</w:t>
      </w:r>
      <w:r w:rsidRPr="006D0553">
        <w:t xml:space="preserve"> wood vs square tubing</w:t>
      </w:r>
      <w:r w:rsidR="00575083" w:rsidRPr="006D0553">
        <w:t>.</w:t>
      </w:r>
    </w:p>
    <w:p w14:paraId="78545B69" w14:textId="089F358C" w:rsidR="004974E9" w:rsidRPr="006D0553" w:rsidRDefault="004974E9" w:rsidP="00E24191">
      <w:pPr>
        <w:spacing w:after="0" w:line="240" w:lineRule="auto"/>
      </w:pPr>
      <w:r w:rsidRPr="006D0553">
        <w:t>Bracing</w:t>
      </w:r>
    </w:p>
    <w:p w14:paraId="1E666819" w14:textId="62C5DF39" w:rsidR="004974E9" w:rsidRPr="006D0553" w:rsidRDefault="00A57515" w:rsidP="00E24191">
      <w:pPr>
        <w:pStyle w:val="ListParagraph"/>
        <w:numPr>
          <w:ilvl w:val="0"/>
          <w:numId w:val="7"/>
        </w:numPr>
        <w:spacing w:after="0" w:line="240" w:lineRule="auto"/>
      </w:pPr>
      <w:r w:rsidRPr="006D0553">
        <w:t>H</w:t>
      </w:r>
      <w:r w:rsidR="001B6A6D" w:rsidRPr="006D0553">
        <w:t>igh tunnels on sites that experience high winds and tunnel supported trellising</w:t>
      </w:r>
      <w:r w:rsidRPr="006D0553">
        <w:t xml:space="preserve"> should</w:t>
      </w:r>
      <w:r w:rsidR="001B6A6D" w:rsidRPr="006D0553">
        <w:t xml:space="preserve"> consider additional diagonal bracing and rafter cross ties for </w:t>
      </w:r>
      <w:r w:rsidR="00510ABA" w:rsidRPr="006D0553">
        <w:t>best practice.</w:t>
      </w:r>
    </w:p>
    <w:p w14:paraId="1527371A" w14:textId="5C11764E" w:rsidR="00510ABA" w:rsidRPr="006D0553" w:rsidRDefault="00510ABA" w:rsidP="002039CD">
      <w:pPr>
        <w:spacing w:after="0"/>
      </w:pPr>
      <w:r w:rsidRPr="006D0553">
        <w:t xml:space="preserve">Shade </w:t>
      </w:r>
      <w:r w:rsidR="00A57515" w:rsidRPr="006D0553">
        <w:t>c</w:t>
      </w:r>
      <w:r w:rsidRPr="006D0553">
        <w:t>loth</w:t>
      </w:r>
    </w:p>
    <w:p w14:paraId="1C79914D" w14:textId="080B772B" w:rsidR="00510ABA" w:rsidRPr="006D0553" w:rsidRDefault="00777929" w:rsidP="00A57515">
      <w:pPr>
        <w:numPr>
          <w:ilvl w:val="0"/>
          <w:numId w:val="7"/>
        </w:numPr>
        <w:spacing w:after="0"/>
      </w:pPr>
      <w:r w:rsidRPr="006D0553">
        <w:t xml:space="preserve">Shade cloth is necessary to minimize exposure to the sun during periods of extreme heat and keeps the temperature of the tunnel cooler. </w:t>
      </w:r>
      <w:r w:rsidR="00E24191" w:rsidRPr="006D0553">
        <w:t xml:space="preserve">Different choices are available </w:t>
      </w:r>
      <w:r w:rsidR="006D0553" w:rsidRPr="006D0553">
        <w:t>based on the</w:t>
      </w:r>
      <w:r w:rsidR="00E24191" w:rsidRPr="006D0553">
        <w:t xml:space="preserve"> percentage of light th</w:t>
      </w:r>
      <w:r w:rsidR="006D0553" w:rsidRPr="006D0553">
        <w:t>e product blocks</w:t>
      </w:r>
      <w:r w:rsidR="00E24191" w:rsidRPr="006D0553">
        <w:t xml:space="preserve">. </w:t>
      </w:r>
      <w:r w:rsidRPr="006D0553">
        <w:t>Choose percentage weight based on crop grown</w:t>
      </w:r>
      <w:r w:rsidR="00E24191" w:rsidRPr="006D0553">
        <w:t xml:space="preserve"> and potential sun exposure for the specific tunnel(s) you will cover</w:t>
      </w:r>
      <w:r w:rsidR="006D0553" w:rsidRPr="006D0553">
        <w:t xml:space="preserve"> (some tunnels may already receive partial shading from trees, terrain, or nearby structures)</w:t>
      </w:r>
      <w:r w:rsidRPr="006D0553">
        <w:t xml:space="preserve">. </w:t>
      </w:r>
      <w:r w:rsidR="00E24191" w:rsidRPr="006D0553">
        <w:t xml:space="preserve">30% shade cloth is a versatile choice for many crops grown </w:t>
      </w:r>
      <w:r w:rsidR="006D0553" w:rsidRPr="006D0553">
        <w:t>over the</w:t>
      </w:r>
      <w:r w:rsidR="00E24191" w:rsidRPr="006D0553">
        <w:t xml:space="preserve"> summer in Kentucky. </w:t>
      </w:r>
    </w:p>
    <w:p w14:paraId="0B517DBB" w14:textId="77777777" w:rsidR="00A57515" w:rsidRPr="006D0553" w:rsidRDefault="00A57515" w:rsidP="00E24191">
      <w:pPr>
        <w:spacing w:after="0"/>
        <w:ind w:left="1080"/>
      </w:pPr>
    </w:p>
    <w:p w14:paraId="0821D875" w14:textId="5294B241" w:rsidR="002039CD" w:rsidRPr="006D0553" w:rsidRDefault="002039CD" w:rsidP="00E24191">
      <w:pPr>
        <w:pStyle w:val="ListParagraph"/>
        <w:numPr>
          <w:ilvl w:val="0"/>
          <w:numId w:val="19"/>
        </w:numPr>
        <w:spacing w:after="0"/>
        <w:rPr>
          <w:b/>
          <w:bCs/>
        </w:rPr>
      </w:pPr>
      <w:r w:rsidRPr="006D0553">
        <w:rPr>
          <w:b/>
          <w:bCs/>
        </w:rPr>
        <w:t xml:space="preserve">Design and </w:t>
      </w:r>
      <w:r w:rsidR="00A57515" w:rsidRPr="006D0553">
        <w:rPr>
          <w:b/>
          <w:bCs/>
        </w:rPr>
        <w:t>s</w:t>
      </w:r>
      <w:r w:rsidRPr="006D0553">
        <w:rPr>
          <w:b/>
          <w:bCs/>
        </w:rPr>
        <w:t xml:space="preserve">ite </w:t>
      </w:r>
      <w:r w:rsidR="00A57515" w:rsidRPr="006D0553">
        <w:rPr>
          <w:b/>
          <w:bCs/>
        </w:rPr>
        <w:t>c</w:t>
      </w:r>
      <w:r w:rsidRPr="006D0553">
        <w:rPr>
          <w:b/>
          <w:bCs/>
        </w:rPr>
        <w:t>onsiderations</w:t>
      </w:r>
    </w:p>
    <w:p w14:paraId="239A6A50" w14:textId="77777777" w:rsidR="00575083" w:rsidRPr="006D0553" w:rsidRDefault="00575083" w:rsidP="00575083">
      <w:pPr>
        <w:spacing w:after="0"/>
        <w:rPr>
          <w:b/>
          <w:bCs/>
        </w:rPr>
      </w:pPr>
    </w:p>
    <w:p w14:paraId="75ED3349" w14:textId="77777777" w:rsidR="00575083" w:rsidRPr="006D0553" w:rsidRDefault="00575083" w:rsidP="00575083">
      <w:pPr>
        <w:numPr>
          <w:ilvl w:val="0"/>
          <w:numId w:val="13"/>
        </w:numPr>
        <w:spacing w:after="0"/>
        <w:rPr>
          <w:i/>
          <w:iCs/>
        </w:rPr>
      </w:pPr>
      <w:r w:rsidRPr="006D0553">
        <w:rPr>
          <w:i/>
          <w:iCs/>
        </w:rPr>
        <w:t xml:space="preserve">High Tunnel Site Selection </w:t>
      </w:r>
      <w:r w:rsidRPr="006D0553">
        <w:rPr>
          <w:i/>
          <w:iCs/>
          <w:highlight w:val="cyan"/>
        </w:rPr>
        <w:t>(Resource #)</w:t>
      </w:r>
    </w:p>
    <w:p w14:paraId="563CC498" w14:textId="77777777" w:rsidR="00E24191" w:rsidRPr="006D0553" w:rsidRDefault="00575083" w:rsidP="00575083">
      <w:pPr>
        <w:numPr>
          <w:ilvl w:val="0"/>
          <w:numId w:val="16"/>
        </w:numPr>
        <w:spacing w:after="0"/>
        <w:rPr>
          <w:i/>
        </w:rPr>
      </w:pPr>
      <w:r w:rsidRPr="006D0553">
        <w:t xml:space="preserve">This 4-page publication from Utah State University discusses the different factors of proper site selection. </w:t>
      </w:r>
    </w:p>
    <w:p w14:paraId="27D56883" w14:textId="38F626D6" w:rsidR="00575083" w:rsidRPr="006D0553" w:rsidRDefault="00575083" w:rsidP="00575083">
      <w:pPr>
        <w:numPr>
          <w:ilvl w:val="0"/>
          <w:numId w:val="16"/>
        </w:numPr>
        <w:spacing w:after="0"/>
        <w:rPr>
          <w:i/>
        </w:rPr>
      </w:pPr>
      <w:r w:rsidRPr="006D0553">
        <w:rPr>
          <w:i/>
        </w:rPr>
        <w:t xml:space="preserve"> </w:t>
      </w:r>
      <w:r w:rsidRPr="006D0553">
        <w:rPr>
          <w:i/>
          <w:highlight w:val="cyan"/>
        </w:rPr>
        <w:t>https://berea.box.com/s/yvcj52wo89pcseqrmcw6mfclts6tv02l</w:t>
      </w:r>
    </w:p>
    <w:p w14:paraId="41174022" w14:textId="77777777" w:rsidR="00575083" w:rsidRPr="006D0553" w:rsidRDefault="00575083" w:rsidP="00575083">
      <w:pPr>
        <w:spacing w:after="0"/>
        <w:rPr>
          <w:i/>
        </w:rPr>
      </w:pPr>
    </w:p>
    <w:p w14:paraId="34042A53" w14:textId="77777777" w:rsidR="00575083" w:rsidRPr="006D0553" w:rsidRDefault="00575083" w:rsidP="00575083">
      <w:pPr>
        <w:numPr>
          <w:ilvl w:val="0"/>
          <w:numId w:val="13"/>
        </w:numPr>
        <w:spacing w:after="0"/>
        <w:rPr>
          <w:i/>
          <w:iCs/>
        </w:rPr>
      </w:pPr>
      <w:r w:rsidRPr="006D0553">
        <w:rPr>
          <w:i/>
          <w:iCs/>
        </w:rPr>
        <w:t xml:space="preserve">High Tunnel System </w:t>
      </w:r>
      <w:r w:rsidRPr="006D0553">
        <w:rPr>
          <w:i/>
          <w:iCs/>
          <w:highlight w:val="cyan"/>
        </w:rPr>
        <w:t>(Resource #)</w:t>
      </w:r>
    </w:p>
    <w:p w14:paraId="4CFA5151" w14:textId="77777777" w:rsidR="00E24191" w:rsidRPr="006D0553" w:rsidRDefault="00575083" w:rsidP="00575083">
      <w:pPr>
        <w:numPr>
          <w:ilvl w:val="0"/>
          <w:numId w:val="15"/>
        </w:numPr>
        <w:spacing w:after="0"/>
        <w:rPr>
          <w:i/>
          <w:iCs/>
        </w:rPr>
      </w:pPr>
      <w:r w:rsidRPr="006D0553">
        <w:t xml:space="preserve">This job sheet from NRCS provides guidance on what a high tunnel can and cannot be used for, guidance on layout and location, and practices for preparing the site for high </w:t>
      </w:r>
      <w:r w:rsidRPr="006D0553">
        <w:lastRenderedPageBreak/>
        <w:t>tunnel construction. Although many aspects are applicable for most new high tunnel growers these resources are aimed at growers who received NRCS cost share.</w:t>
      </w:r>
    </w:p>
    <w:p w14:paraId="1ED8810E" w14:textId="121F11CB" w:rsidR="00575083" w:rsidRPr="006D0553" w:rsidRDefault="00575083" w:rsidP="00575083">
      <w:pPr>
        <w:numPr>
          <w:ilvl w:val="0"/>
          <w:numId w:val="15"/>
        </w:numPr>
        <w:spacing w:after="0"/>
        <w:rPr>
          <w:i/>
          <w:iCs/>
        </w:rPr>
      </w:pPr>
      <w:r w:rsidRPr="006D0553">
        <w:rPr>
          <w:i/>
          <w:iCs/>
          <w:highlight w:val="cyan"/>
        </w:rPr>
        <w:t>https://berea.box.com/s/mots4l9vbq2i19j08bqqq9civ8qy3x1u</w:t>
      </w:r>
    </w:p>
    <w:p w14:paraId="72DBB3D3" w14:textId="77777777" w:rsidR="00575083" w:rsidRPr="006D0553" w:rsidRDefault="00575083" w:rsidP="00575083">
      <w:pPr>
        <w:spacing w:after="0"/>
        <w:rPr>
          <w:i/>
        </w:rPr>
      </w:pPr>
    </w:p>
    <w:p w14:paraId="718E9944" w14:textId="77777777" w:rsidR="00575083" w:rsidRPr="006D0553" w:rsidRDefault="00575083" w:rsidP="00575083">
      <w:pPr>
        <w:numPr>
          <w:ilvl w:val="0"/>
          <w:numId w:val="13"/>
        </w:numPr>
        <w:spacing w:after="0"/>
        <w:rPr>
          <w:i/>
        </w:rPr>
      </w:pPr>
      <w:r w:rsidRPr="006D0553">
        <w:rPr>
          <w:i/>
        </w:rPr>
        <w:t xml:space="preserve">Moveable High Tunnels </w:t>
      </w:r>
      <w:r w:rsidRPr="006D0553">
        <w:rPr>
          <w:i/>
          <w:highlight w:val="cyan"/>
        </w:rPr>
        <w:t>(Resource ###)</w:t>
      </w:r>
    </w:p>
    <w:p w14:paraId="41DD8E80" w14:textId="77777777" w:rsidR="00E24191" w:rsidRPr="006D0553" w:rsidRDefault="00575083" w:rsidP="00E24191">
      <w:pPr>
        <w:numPr>
          <w:ilvl w:val="0"/>
          <w:numId w:val="14"/>
        </w:numPr>
        <w:spacing w:after="0"/>
        <w:rPr>
          <w:i/>
        </w:rPr>
      </w:pPr>
      <w:r w:rsidRPr="006D0553">
        <w:t>This publication discusses benefits and considerations of moveable tunnels as well as design details and potential crop rotations.</w:t>
      </w:r>
    </w:p>
    <w:p w14:paraId="1D6D01CE" w14:textId="69DD06BC" w:rsidR="00D14C89" w:rsidRPr="006D0553" w:rsidRDefault="00E24191" w:rsidP="00E24191">
      <w:pPr>
        <w:numPr>
          <w:ilvl w:val="0"/>
          <w:numId w:val="14"/>
        </w:numPr>
        <w:spacing w:after="0"/>
        <w:rPr>
          <w:i/>
        </w:rPr>
      </w:pPr>
      <w:hyperlink r:id="rId5" w:history="1">
        <w:r w:rsidRPr="006D0553">
          <w:rPr>
            <w:rStyle w:val="Hyperlink"/>
            <w:i/>
            <w:iCs/>
            <w:color w:val="auto"/>
            <w:highlight w:val="cyan"/>
          </w:rPr>
          <w:t>https://www.uky.edu/ccd/sites/www.uky.edu.ccd/files/MovableHighTunnels-CCD-SP-15.pdf</w:t>
        </w:r>
      </w:hyperlink>
    </w:p>
    <w:p w14:paraId="5855FCA7" w14:textId="77777777" w:rsidR="006D0553" w:rsidRPr="006D0553" w:rsidRDefault="006D0553" w:rsidP="006D0553">
      <w:pPr>
        <w:spacing w:after="0"/>
        <w:ind w:left="1080"/>
        <w:rPr>
          <w:i/>
        </w:rPr>
      </w:pPr>
    </w:p>
    <w:p w14:paraId="3FDC62B2" w14:textId="3B61F1BE" w:rsidR="00D14C89" w:rsidRPr="006D0553" w:rsidRDefault="00D14C89" w:rsidP="00D14C89">
      <w:pPr>
        <w:pStyle w:val="ListParagraph"/>
        <w:numPr>
          <w:ilvl w:val="0"/>
          <w:numId w:val="13"/>
        </w:numPr>
      </w:pPr>
      <w:r w:rsidRPr="006D0553">
        <w:t xml:space="preserve">High Tunnel Management for Beginners </w:t>
      </w:r>
      <w:r w:rsidRPr="006D0553">
        <w:rPr>
          <w:highlight w:val="cyan"/>
        </w:rPr>
        <w:t>(Resource#)</w:t>
      </w:r>
      <w:r w:rsidRPr="006D0553">
        <w:t xml:space="preserve"> </w:t>
      </w:r>
    </w:p>
    <w:p w14:paraId="3CE1816E" w14:textId="77777777" w:rsidR="00E24191" w:rsidRPr="006D0553" w:rsidRDefault="00D14C89" w:rsidP="00E24191">
      <w:pPr>
        <w:pStyle w:val="ListParagraph"/>
        <w:numPr>
          <w:ilvl w:val="0"/>
          <w:numId w:val="23"/>
        </w:numPr>
      </w:pPr>
      <w:r w:rsidRPr="006D0553">
        <w:t xml:space="preserve">A YouTube video from University of Kentucky Vegetable Extension Specialist that discusses </w:t>
      </w:r>
      <w:proofErr w:type="gramStart"/>
      <w:r w:rsidRPr="006D0553">
        <w:t>all of</w:t>
      </w:r>
      <w:proofErr w:type="gramEnd"/>
      <w:r w:rsidRPr="006D0553">
        <w:t xml:space="preserve"> the above aspects can be found </w:t>
      </w:r>
      <w:hyperlink r:id="rId6">
        <w:proofErr w:type="spellStart"/>
        <w:r w:rsidRPr="006D0553">
          <w:rPr>
            <w:rStyle w:val="Hyperlink"/>
            <w:color w:val="auto"/>
          </w:rPr>
          <w:t>here</w:t>
        </w:r>
      </w:hyperlink>
      <w:r w:rsidRPr="006D0553">
        <w:t>.</w:t>
      </w:r>
      <w:proofErr w:type="spellEnd"/>
    </w:p>
    <w:p w14:paraId="012AD965" w14:textId="1C99370C" w:rsidR="00D14C89" w:rsidRPr="006D0553" w:rsidRDefault="00D14C89" w:rsidP="00E24191">
      <w:pPr>
        <w:pStyle w:val="ListParagraph"/>
        <w:numPr>
          <w:ilvl w:val="0"/>
          <w:numId w:val="23"/>
        </w:numPr>
      </w:pPr>
      <w:r w:rsidRPr="006D0553">
        <w:rPr>
          <w:highlight w:val="cyan"/>
        </w:rPr>
        <w:t>https://www.youtube.com/watch?v=flZ2EipPsHM&amp;t=76s</w:t>
      </w:r>
    </w:p>
    <w:p w14:paraId="2E2ECC2F" w14:textId="77777777" w:rsidR="002B494F" w:rsidRDefault="002B494F" w:rsidP="00D574C0">
      <w:pPr>
        <w:spacing w:after="0"/>
        <w:ind w:firstLine="720"/>
        <w:rPr>
          <w:color w:val="275317" w:themeColor="accent6" w:themeShade="80"/>
        </w:rPr>
      </w:pPr>
    </w:p>
    <w:p w14:paraId="7B1789E5" w14:textId="77777777" w:rsidR="00781197" w:rsidRPr="00781197" w:rsidRDefault="00781197" w:rsidP="00781197">
      <w:pPr>
        <w:spacing w:after="0"/>
        <w:rPr>
          <w:i/>
          <w:color w:val="275317" w:themeColor="accent6" w:themeShade="80"/>
        </w:rPr>
      </w:pPr>
    </w:p>
    <w:p w14:paraId="70A3AD1B" w14:textId="77777777" w:rsidR="00F92450" w:rsidRDefault="00F92450"/>
    <w:sectPr w:rsidR="00F92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A02"/>
    <w:multiLevelType w:val="hybridMultilevel"/>
    <w:tmpl w:val="B4666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97E6F"/>
    <w:multiLevelType w:val="hybridMultilevel"/>
    <w:tmpl w:val="9DE4E53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 w15:restartNumberingAfterBreak="0">
    <w:nsid w:val="07877643"/>
    <w:multiLevelType w:val="hybridMultilevel"/>
    <w:tmpl w:val="5488474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83874A6"/>
    <w:multiLevelType w:val="hybridMultilevel"/>
    <w:tmpl w:val="A60A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9646E"/>
    <w:multiLevelType w:val="hybridMultilevel"/>
    <w:tmpl w:val="DA2C79B0"/>
    <w:lvl w:ilvl="0" w:tplc="E5384F30">
      <w:start w:val="1"/>
      <w:numFmt w:val="bullet"/>
      <w:lvlText w:val=""/>
      <w:lvlJc w:val="left"/>
      <w:pPr>
        <w:ind w:left="720" w:hanging="360"/>
      </w:pPr>
      <w:rPr>
        <w:rFonts w:ascii="Symbol" w:hAnsi="Symbol" w:hint="default"/>
      </w:rPr>
    </w:lvl>
    <w:lvl w:ilvl="1" w:tplc="794CF9E4">
      <w:start w:val="1"/>
      <w:numFmt w:val="bullet"/>
      <w:lvlText w:val="o"/>
      <w:lvlJc w:val="left"/>
      <w:pPr>
        <w:ind w:left="1440" w:hanging="360"/>
      </w:pPr>
      <w:rPr>
        <w:rFonts w:ascii="Courier New" w:hAnsi="Courier New" w:hint="default"/>
      </w:rPr>
    </w:lvl>
    <w:lvl w:ilvl="2" w:tplc="2AAA370C">
      <w:start w:val="1"/>
      <w:numFmt w:val="bullet"/>
      <w:lvlText w:val=""/>
      <w:lvlJc w:val="left"/>
      <w:pPr>
        <w:ind w:left="2160" w:hanging="360"/>
      </w:pPr>
      <w:rPr>
        <w:rFonts w:ascii="Wingdings" w:hAnsi="Wingdings" w:hint="default"/>
      </w:rPr>
    </w:lvl>
    <w:lvl w:ilvl="3" w:tplc="569050D4">
      <w:start w:val="1"/>
      <w:numFmt w:val="bullet"/>
      <w:lvlText w:val=""/>
      <w:lvlJc w:val="left"/>
      <w:pPr>
        <w:ind w:left="2880" w:hanging="360"/>
      </w:pPr>
      <w:rPr>
        <w:rFonts w:ascii="Symbol" w:hAnsi="Symbol" w:hint="default"/>
      </w:rPr>
    </w:lvl>
    <w:lvl w:ilvl="4" w:tplc="2872E30C">
      <w:start w:val="1"/>
      <w:numFmt w:val="bullet"/>
      <w:lvlText w:val="o"/>
      <w:lvlJc w:val="left"/>
      <w:pPr>
        <w:ind w:left="3600" w:hanging="360"/>
      </w:pPr>
      <w:rPr>
        <w:rFonts w:ascii="Courier New" w:hAnsi="Courier New" w:hint="default"/>
      </w:rPr>
    </w:lvl>
    <w:lvl w:ilvl="5" w:tplc="C654FC32">
      <w:start w:val="1"/>
      <w:numFmt w:val="bullet"/>
      <w:lvlText w:val=""/>
      <w:lvlJc w:val="left"/>
      <w:pPr>
        <w:ind w:left="4320" w:hanging="360"/>
      </w:pPr>
      <w:rPr>
        <w:rFonts w:ascii="Wingdings" w:hAnsi="Wingdings" w:hint="default"/>
      </w:rPr>
    </w:lvl>
    <w:lvl w:ilvl="6" w:tplc="D5720C96">
      <w:start w:val="1"/>
      <w:numFmt w:val="bullet"/>
      <w:lvlText w:val=""/>
      <w:lvlJc w:val="left"/>
      <w:pPr>
        <w:ind w:left="5040" w:hanging="360"/>
      </w:pPr>
      <w:rPr>
        <w:rFonts w:ascii="Symbol" w:hAnsi="Symbol" w:hint="default"/>
      </w:rPr>
    </w:lvl>
    <w:lvl w:ilvl="7" w:tplc="1BB07510">
      <w:start w:val="1"/>
      <w:numFmt w:val="bullet"/>
      <w:lvlText w:val="o"/>
      <w:lvlJc w:val="left"/>
      <w:pPr>
        <w:ind w:left="5760" w:hanging="360"/>
      </w:pPr>
      <w:rPr>
        <w:rFonts w:ascii="Courier New" w:hAnsi="Courier New" w:hint="default"/>
      </w:rPr>
    </w:lvl>
    <w:lvl w:ilvl="8" w:tplc="56CAE340">
      <w:start w:val="1"/>
      <w:numFmt w:val="bullet"/>
      <w:lvlText w:val=""/>
      <w:lvlJc w:val="left"/>
      <w:pPr>
        <w:ind w:left="6480" w:hanging="360"/>
      </w:pPr>
      <w:rPr>
        <w:rFonts w:ascii="Wingdings" w:hAnsi="Wingdings" w:hint="default"/>
      </w:rPr>
    </w:lvl>
  </w:abstractNum>
  <w:abstractNum w:abstractNumId="5" w15:restartNumberingAfterBreak="0">
    <w:nsid w:val="1DDD53BE"/>
    <w:multiLevelType w:val="hybridMultilevel"/>
    <w:tmpl w:val="A1129CE6"/>
    <w:lvl w:ilvl="0" w:tplc="CC241CA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21382"/>
    <w:multiLevelType w:val="hybridMultilevel"/>
    <w:tmpl w:val="224C4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D0147"/>
    <w:multiLevelType w:val="hybridMultilevel"/>
    <w:tmpl w:val="9D24D968"/>
    <w:lvl w:ilvl="0" w:tplc="0E646B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03291D"/>
    <w:multiLevelType w:val="hybridMultilevel"/>
    <w:tmpl w:val="A132AB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101122"/>
    <w:multiLevelType w:val="hybridMultilevel"/>
    <w:tmpl w:val="8A9CFF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C1682"/>
    <w:multiLevelType w:val="hybridMultilevel"/>
    <w:tmpl w:val="735A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4371E"/>
    <w:multiLevelType w:val="hybridMultilevel"/>
    <w:tmpl w:val="4C584AEE"/>
    <w:lvl w:ilvl="0" w:tplc="04090019">
      <w:start w:val="1"/>
      <w:numFmt w:val="lowerLetter"/>
      <w:lvlText w:val="%1."/>
      <w:lvlJc w:val="left"/>
      <w:pPr>
        <w:ind w:left="54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52293"/>
    <w:multiLevelType w:val="hybridMultilevel"/>
    <w:tmpl w:val="23EEA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627F9F"/>
    <w:multiLevelType w:val="hybridMultilevel"/>
    <w:tmpl w:val="7D606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E03F1E"/>
    <w:multiLevelType w:val="hybridMultilevel"/>
    <w:tmpl w:val="38800F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5" w15:restartNumberingAfterBreak="0">
    <w:nsid w:val="5BBB6E2F"/>
    <w:multiLevelType w:val="hybridMultilevel"/>
    <w:tmpl w:val="25F22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52543"/>
    <w:multiLevelType w:val="hybridMultilevel"/>
    <w:tmpl w:val="59183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F6012C"/>
    <w:multiLevelType w:val="hybridMultilevel"/>
    <w:tmpl w:val="653E5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890B0D"/>
    <w:multiLevelType w:val="hybridMultilevel"/>
    <w:tmpl w:val="516E4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394CF1"/>
    <w:multiLevelType w:val="hybridMultilevel"/>
    <w:tmpl w:val="15BE7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A66135"/>
    <w:multiLevelType w:val="hybridMultilevel"/>
    <w:tmpl w:val="ADD42622"/>
    <w:lvl w:ilvl="0" w:tplc="54825068">
      <w:start w:val="1"/>
      <w:numFmt w:val="bullet"/>
      <w:lvlText w:val=""/>
      <w:lvlJc w:val="left"/>
      <w:pPr>
        <w:ind w:left="720" w:hanging="360"/>
      </w:pPr>
      <w:rPr>
        <w:rFonts w:ascii="Symbol" w:hAnsi="Symbol" w:hint="default"/>
      </w:rPr>
    </w:lvl>
    <w:lvl w:ilvl="1" w:tplc="31364C16">
      <w:start w:val="1"/>
      <w:numFmt w:val="bullet"/>
      <w:lvlText w:val="o"/>
      <w:lvlJc w:val="left"/>
      <w:pPr>
        <w:ind w:left="1440" w:hanging="360"/>
      </w:pPr>
      <w:rPr>
        <w:rFonts w:ascii="Courier New" w:hAnsi="Courier New" w:hint="default"/>
      </w:rPr>
    </w:lvl>
    <w:lvl w:ilvl="2" w:tplc="6F22FF74">
      <w:start w:val="1"/>
      <w:numFmt w:val="lowerRoman"/>
      <w:lvlText w:val="%3."/>
      <w:lvlJc w:val="right"/>
      <w:pPr>
        <w:ind w:left="2160" w:hanging="360"/>
      </w:pPr>
    </w:lvl>
    <w:lvl w:ilvl="3" w:tplc="A4A24F94">
      <w:start w:val="1"/>
      <w:numFmt w:val="bullet"/>
      <w:lvlText w:val=""/>
      <w:lvlJc w:val="left"/>
      <w:pPr>
        <w:ind w:left="2880" w:hanging="360"/>
      </w:pPr>
      <w:rPr>
        <w:rFonts w:ascii="Symbol" w:hAnsi="Symbol" w:hint="default"/>
      </w:rPr>
    </w:lvl>
    <w:lvl w:ilvl="4" w:tplc="5C14EC58">
      <w:start w:val="1"/>
      <w:numFmt w:val="bullet"/>
      <w:lvlText w:val="o"/>
      <w:lvlJc w:val="left"/>
      <w:pPr>
        <w:ind w:left="3600" w:hanging="360"/>
      </w:pPr>
      <w:rPr>
        <w:rFonts w:ascii="Courier New" w:hAnsi="Courier New" w:hint="default"/>
      </w:rPr>
    </w:lvl>
    <w:lvl w:ilvl="5" w:tplc="91F85780">
      <w:start w:val="1"/>
      <w:numFmt w:val="bullet"/>
      <w:lvlText w:val=""/>
      <w:lvlJc w:val="left"/>
      <w:pPr>
        <w:ind w:left="4320" w:hanging="360"/>
      </w:pPr>
      <w:rPr>
        <w:rFonts w:ascii="Wingdings" w:hAnsi="Wingdings" w:hint="default"/>
      </w:rPr>
    </w:lvl>
    <w:lvl w:ilvl="6" w:tplc="1D2A578E">
      <w:start w:val="1"/>
      <w:numFmt w:val="bullet"/>
      <w:lvlText w:val=""/>
      <w:lvlJc w:val="left"/>
      <w:pPr>
        <w:ind w:left="5040" w:hanging="360"/>
      </w:pPr>
      <w:rPr>
        <w:rFonts w:ascii="Symbol" w:hAnsi="Symbol" w:hint="default"/>
      </w:rPr>
    </w:lvl>
    <w:lvl w:ilvl="7" w:tplc="7F1A64D8">
      <w:start w:val="1"/>
      <w:numFmt w:val="bullet"/>
      <w:lvlText w:val="o"/>
      <w:lvlJc w:val="left"/>
      <w:pPr>
        <w:ind w:left="5760" w:hanging="360"/>
      </w:pPr>
      <w:rPr>
        <w:rFonts w:ascii="Courier New" w:hAnsi="Courier New" w:hint="default"/>
      </w:rPr>
    </w:lvl>
    <w:lvl w:ilvl="8" w:tplc="3968A494">
      <w:start w:val="1"/>
      <w:numFmt w:val="bullet"/>
      <w:lvlText w:val=""/>
      <w:lvlJc w:val="left"/>
      <w:pPr>
        <w:ind w:left="6480" w:hanging="360"/>
      </w:pPr>
      <w:rPr>
        <w:rFonts w:ascii="Wingdings" w:hAnsi="Wingdings" w:hint="default"/>
      </w:rPr>
    </w:lvl>
  </w:abstractNum>
  <w:abstractNum w:abstractNumId="21" w15:restartNumberingAfterBreak="0">
    <w:nsid w:val="6CCA4B92"/>
    <w:multiLevelType w:val="hybridMultilevel"/>
    <w:tmpl w:val="E8A464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C08EA"/>
    <w:multiLevelType w:val="hybridMultilevel"/>
    <w:tmpl w:val="790C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445067">
    <w:abstractNumId w:val="4"/>
  </w:num>
  <w:num w:numId="2" w16cid:durableId="2029480342">
    <w:abstractNumId w:val="20"/>
  </w:num>
  <w:num w:numId="3" w16cid:durableId="31880870">
    <w:abstractNumId w:val="5"/>
  </w:num>
  <w:num w:numId="4" w16cid:durableId="668869271">
    <w:abstractNumId w:val="1"/>
  </w:num>
  <w:num w:numId="5" w16cid:durableId="16539613">
    <w:abstractNumId w:val="11"/>
  </w:num>
  <w:num w:numId="6" w16cid:durableId="595944175">
    <w:abstractNumId w:val="7"/>
  </w:num>
  <w:num w:numId="7" w16cid:durableId="1511605879">
    <w:abstractNumId w:val="14"/>
  </w:num>
  <w:num w:numId="8" w16cid:durableId="438331928">
    <w:abstractNumId w:val="2"/>
  </w:num>
  <w:num w:numId="9" w16cid:durableId="2038696094">
    <w:abstractNumId w:val="16"/>
  </w:num>
  <w:num w:numId="10" w16cid:durableId="853878666">
    <w:abstractNumId w:val="15"/>
  </w:num>
  <w:num w:numId="11" w16cid:durableId="5640161">
    <w:abstractNumId w:val="8"/>
  </w:num>
  <w:num w:numId="12" w16cid:durableId="670910220">
    <w:abstractNumId w:val="21"/>
  </w:num>
  <w:num w:numId="13" w16cid:durableId="25835481">
    <w:abstractNumId w:val="9"/>
  </w:num>
  <w:num w:numId="14" w16cid:durableId="965158816">
    <w:abstractNumId w:val="13"/>
  </w:num>
  <w:num w:numId="15" w16cid:durableId="541751890">
    <w:abstractNumId w:val="17"/>
  </w:num>
  <w:num w:numId="16" w16cid:durableId="454374548">
    <w:abstractNumId w:val="12"/>
  </w:num>
  <w:num w:numId="17" w16cid:durableId="1356469076">
    <w:abstractNumId w:val="6"/>
  </w:num>
  <w:num w:numId="18" w16cid:durableId="1326086505">
    <w:abstractNumId w:val="0"/>
  </w:num>
  <w:num w:numId="19" w16cid:durableId="495728622">
    <w:abstractNumId w:val="18"/>
  </w:num>
  <w:num w:numId="20" w16cid:durableId="1390612272">
    <w:abstractNumId w:val="19"/>
  </w:num>
  <w:num w:numId="21" w16cid:durableId="815338544">
    <w:abstractNumId w:val="10"/>
  </w:num>
  <w:num w:numId="22" w16cid:durableId="501316359">
    <w:abstractNumId w:val="3"/>
  </w:num>
  <w:num w:numId="23" w16cid:durableId="20092109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DCD"/>
    <w:rsid w:val="00024CD8"/>
    <w:rsid w:val="00041D21"/>
    <w:rsid w:val="00072698"/>
    <w:rsid w:val="00072F5E"/>
    <w:rsid w:val="00090FA8"/>
    <w:rsid w:val="000A172E"/>
    <w:rsid w:val="000C4D6A"/>
    <w:rsid w:val="00116993"/>
    <w:rsid w:val="00116C4F"/>
    <w:rsid w:val="00144E18"/>
    <w:rsid w:val="0015308C"/>
    <w:rsid w:val="0017406A"/>
    <w:rsid w:val="001A4ED4"/>
    <w:rsid w:val="001B6A6D"/>
    <w:rsid w:val="001E1485"/>
    <w:rsid w:val="001F1A66"/>
    <w:rsid w:val="001F2438"/>
    <w:rsid w:val="001F61BA"/>
    <w:rsid w:val="002039CD"/>
    <w:rsid w:val="00233F5E"/>
    <w:rsid w:val="0027208F"/>
    <w:rsid w:val="002B494F"/>
    <w:rsid w:val="002C0CBF"/>
    <w:rsid w:val="002C34FA"/>
    <w:rsid w:val="002C7139"/>
    <w:rsid w:val="002E3FA7"/>
    <w:rsid w:val="002F442E"/>
    <w:rsid w:val="003862C3"/>
    <w:rsid w:val="003A11CE"/>
    <w:rsid w:val="003E55A8"/>
    <w:rsid w:val="004162F9"/>
    <w:rsid w:val="0042199D"/>
    <w:rsid w:val="00457FB3"/>
    <w:rsid w:val="004653B0"/>
    <w:rsid w:val="00465CC9"/>
    <w:rsid w:val="004974E9"/>
    <w:rsid w:val="004B1E8A"/>
    <w:rsid w:val="004B618D"/>
    <w:rsid w:val="004C7F71"/>
    <w:rsid w:val="00510ABA"/>
    <w:rsid w:val="00524EE5"/>
    <w:rsid w:val="005602EA"/>
    <w:rsid w:val="00575083"/>
    <w:rsid w:val="00586AB8"/>
    <w:rsid w:val="00630F40"/>
    <w:rsid w:val="00643A99"/>
    <w:rsid w:val="00657474"/>
    <w:rsid w:val="00662F82"/>
    <w:rsid w:val="00686035"/>
    <w:rsid w:val="006D0553"/>
    <w:rsid w:val="006D5216"/>
    <w:rsid w:val="006D7B8C"/>
    <w:rsid w:val="006F3F49"/>
    <w:rsid w:val="006F477C"/>
    <w:rsid w:val="00713D57"/>
    <w:rsid w:val="00735D63"/>
    <w:rsid w:val="00737C99"/>
    <w:rsid w:val="00754BB6"/>
    <w:rsid w:val="0076597D"/>
    <w:rsid w:val="00777929"/>
    <w:rsid w:val="00781197"/>
    <w:rsid w:val="0079744A"/>
    <w:rsid w:val="007E19C3"/>
    <w:rsid w:val="007F554B"/>
    <w:rsid w:val="00806521"/>
    <w:rsid w:val="0084387F"/>
    <w:rsid w:val="0088489B"/>
    <w:rsid w:val="00896CA1"/>
    <w:rsid w:val="008B03E6"/>
    <w:rsid w:val="008B2693"/>
    <w:rsid w:val="008C5546"/>
    <w:rsid w:val="008F7D8B"/>
    <w:rsid w:val="0092453F"/>
    <w:rsid w:val="00956E22"/>
    <w:rsid w:val="00981664"/>
    <w:rsid w:val="009872C3"/>
    <w:rsid w:val="009A764A"/>
    <w:rsid w:val="009B2A62"/>
    <w:rsid w:val="009B76AF"/>
    <w:rsid w:val="009F52F8"/>
    <w:rsid w:val="00A14ED7"/>
    <w:rsid w:val="00A3286F"/>
    <w:rsid w:val="00A4563C"/>
    <w:rsid w:val="00A55996"/>
    <w:rsid w:val="00A57515"/>
    <w:rsid w:val="00A7111A"/>
    <w:rsid w:val="00A75614"/>
    <w:rsid w:val="00A81460"/>
    <w:rsid w:val="00AC3629"/>
    <w:rsid w:val="00AC4520"/>
    <w:rsid w:val="00B10F20"/>
    <w:rsid w:val="00B35EE6"/>
    <w:rsid w:val="00BF7DCD"/>
    <w:rsid w:val="00C441EE"/>
    <w:rsid w:val="00C65075"/>
    <w:rsid w:val="00C8444C"/>
    <w:rsid w:val="00CB2D0C"/>
    <w:rsid w:val="00CB31A2"/>
    <w:rsid w:val="00CB4B31"/>
    <w:rsid w:val="00CD48F6"/>
    <w:rsid w:val="00CE526F"/>
    <w:rsid w:val="00CF0CB7"/>
    <w:rsid w:val="00CF47D3"/>
    <w:rsid w:val="00D14C89"/>
    <w:rsid w:val="00D26E5C"/>
    <w:rsid w:val="00D574C0"/>
    <w:rsid w:val="00D9221A"/>
    <w:rsid w:val="00DF3828"/>
    <w:rsid w:val="00E24191"/>
    <w:rsid w:val="00E53665"/>
    <w:rsid w:val="00ED40E0"/>
    <w:rsid w:val="00F10E7C"/>
    <w:rsid w:val="00F21073"/>
    <w:rsid w:val="00F31B06"/>
    <w:rsid w:val="00F408ED"/>
    <w:rsid w:val="00F8473C"/>
    <w:rsid w:val="00F92450"/>
    <w:rsid w:val="00FA7B24"/>
    <w:rsid w:val="00FB5A31"/>
    <w:rsid w:val="00FD20B0"/>
    <w:rsid w:val="00FF2132"/>
    <w:rsid w:val="1190149D"/>
    <w:rsid w:val="177E7E42"/>
    <w:rsid w:val="2568423C"/>
    <w:rsid w:val="2844F789"/>
    <w:rsid w:val="2D8483BD"/>
    <w:rsid w:val="2E3EB608"/>
    <w:rsid w:val="2E4E02A7"/>
    <w:rsid w:val="3393A719"/>
    <w:rsid w:val="370610DE"/>
    <w:rsid w:val="3DF2D738"/>
    <w:rsid w:val="456D7F64"/>
    <w:rsid w:val="47260646"/>
    <w:rsid w:val="4ACAEE6B"/>
    <w:rsid w:val="4BFCA9A7"/>
    <w:rsid w:val="4D1BA09B"/>
    <w:rsid w:val="5363E932"/>
    <w:rsid w:val="5CC636F1"/>
    <w:rsid w:val="5D566AA2"/>
    <w:rsid w:val="5D8FA658"/>
    <w:rsid w:val="60A7009E"/>
    <w:rsid w:val="62270E8E"/>
    <w:rsid w:val="6A2D0E4A"/>
    <w:rsid w:val="6DFF454A"/>
    <w:rsid w:val="6E601E3C"/>
    <w:rsid w:val="70B89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FB75C"/>
  <w15:chartTrackingRefBased/>
  <w15:docId w15:val="{BE4CB297-6D2F-4E20-90EB-BAB25634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E9"/>
  </w:style>
  <w:style w:type="paragraph" w:styleId="Heading1">
    <w:name w:val="heading 1"/>
    <w:basedOn w:val="Normal"/>
    <w:next w:val="Normal"/>
    <w:link w:val="Heading1Char"/>
    <w:uiPriority w:val="9"/>
    <w:qFormat/>
    <w:rsid w:val="00BF7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7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7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7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7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7D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7D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7D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7D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DCD"/>
    <w:rPr>
      <w:rFonts w:eastAsiaTheme="majorEastAsia" w:cstheme="majorBidi"/>
      <w:color w:val="272727" w:themeColor="text1" w:themeTint="D8"/>
    </w:rPr>
  </w:style>
  <w:style w:type="paragraph" w:styleId="Title">
    <w:name w:val="Title"/>
    <w:basedOn w:val="Normal"/>
    <w:next w:val="Normal"/>
    <w:link w:val="TitleChar"/>
    <w:uiPriority w:val="10"/>
    <w:qFormat/>
    <w:rsid w:val="00BF7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D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DCD"/>
    <w:pPr>
      <w:spacing w:before="160"/>
      <w:jc w:val="center"/>
    </w:pPr>
    <w:rPr>
      <w:i/>
      <w:iCs/>
      <w:color w:val="404040" w:themeColor="text1" w:themeTint="BF"/>
    </w:rPr>
  </w:style>
  <w:style w:type="character" w:customStyle="1" w:styleId="QuoteChar">
    <w:name w:val="Quote Char"/>
    <w:basedOn w:val="DefaultParagraphFont"/>
    <w:link w:val="Quote"/>
    <w:uiPriority w:val="29"/>
    <w:rsid w:val="00BF7DCD"/>
    <w:rPr>
      <w:i/>
      <w:iCs/>
      <w:color w:val="404040" w:themeColor="text1" w:themeTint="BF"/>
    </w:rPr>
  </w:style>
  <w:style w:type="paragraph" w:styleId="ListParagraph">
    <w:name w:val="List Paragraph"/>
    <w:basedOn w:val="Normal"/>
    <w:uiPriority w:val="34"/>
    <w:qFormat/>
    <w:rsid w:val="00BF7DCD"/>
    <w:pPr>
      <w:ind w:left="720"/>
      <w:contextualSpacing/>
    </w:pPr>
  </w:style>
  <w:style w:type="character" w:styleId="IntenseEmphasis">
    <w:name w:val="Intense Emphasis"/>
    <w:basedOn w:val="DefaultParagraphFont"/>
    <w:uiPriority w:val="21"/>
    <w:qFormat/>
    <w:rsid w:val="00BF7DCD"/>
    <w:rPr>
      <w:i/>
      <w:iCs/>
      <w:color w:val="0F4761" w:themeColor="accent1" w:themeShade="BF"/>
    </w:rPr>
  </w:style>
  <w:style w:type="paragraph" w:styleId="IntenseQuote">
    <w:name w:val="Intense Quote"/>
    <w:basedOn w:val="Normal"/>
    <w:next w:val="Normal"/>
    <w:link w:val="IntenseQuoteChar"/>
    <w:uiPriority w:val="30"/>
    <w:qFormat/>
    <w:rsid w:val="00BF7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DCD"/>
    <w:rPr>
      <w:i/>
      <w:iCs/>
      <w:color w:val="0F4761" w:themeColor="accent1" w:themeShade="BF"/>
    </w:rPr>
  </w:style>
  <w:style w:type="character" w:styleId="IntenseReference">
    <w:name w:val="Intense Reference"/>
    <w:basedOn w:val="DefaultParagraphFont"/>
    <w:uiPriority w:val="32"/>
    <w:qFormat/>
    <w:rsid w:val="00BF7DCD"/>
    <w:rPr>
      <w:b/>
      <w:bCs/>
      <w:smallCaps/>
      <w:color w:val="0F4761" w:themeColor="accent1" w:themeShade="BF"/>
      <w:spacing w:val="5"/>
    </w:rPr>
  </w:style>
  <w:style w:type="character" w:styleId="CommentReference">
    <w:name w:val="annotation reference"/>
    <w:basedOn w:val="DefaultParagraphFont"/>
    <w:uiPriority w:val="99"/>
    <w:semiHidden/>
    <w:unhideWhenUsed/>
    <w:rsid w:val="006D5216"/>
    <w:rPr>
      <w:sz w:val="16"/>
      <w:szCs w:val="16"/>
    </w:rPr>
  </w:style>
  <w:style w:type="paragraph" w:styleId="CommentText">
    <w:name w:val="annotation text"/>
    <w:basedOn w:val="Normal"/>
    <w:link w:val="CommentTextChar"/>
    <w:uiPriority w:val="99"/>
    <w:unhideWhenUsed/>
    <w:rsid w:val="006D5216"/>
    <w:pPr>
      <w:spacing w:line="240" w:lineRule="auto"/>
    </w:pPr>
    <w:rPr>
      <w:sz w:val="20"/>
      <w:szCs w:val="20"/>
    </w:rPr>
  </w:style>
  <w:style w:type="character" w:customStyle="1" w:styleId="CommentTextChar">
    <w:name w:val="Comment Text Char"/>
    <w:basedOn w:val="DefaultParagraphFont"/>
    <w:link w:val="CommentText"/>
    <w:uiPriority w:val="99"/>
    <w:rsid w:val="006D5216"/>
    <w:rPr>
      <w:sz w:val="20"/>
      <w:szCs w:val="20"/>
    </w:rPr>
  </w:style>
  <w:style w:type="character" w:styleId="Hyperlink">
    <w:name w:val="Hyperlink"/>
    <w:basedOn w:val="DefaultParagraphFont"/>
    <w:uiPriority w:val="99"/>
    <w:unhideWhenUsed/>
    <w:rsid w:val="006D5216"/>
    <w:rPr>
      <w:color w:val="0000FF"/>
      <w:u w:val="single"/>
    </w:rPr>
  </w:style>
  <w:style w:type="paragraph" w:styleId="BalloonText">
    <w:name w:val="Balloon Text"/>
    <w:basedOn w:val="Normal"/>
    <w:link w:val="BalloonTextChar"/>
    <w:uiPriority w:val="99"/>
    <w:semiHidden/>
    <w:unhideWhenUsed/>
    <w:rsid w:val="00FD2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0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D20B0"/>
    <w:rPr>
      <w:b/>
      <w:bCs/>
    </w:rPr>
  </w:style>
  <w:style w:type="character" w:customStyle="1" w:styleId="CommentSubjectChar">
    <w:name w:val="Comment Subject Char"/>
    <w:basedOn w:val="CommentTextChar"/>
    <w:link w:val="CommentSubject"/>
    <w:uiPriority w:val="99"/>
    <w:semiHidden/>
    <w:rsid w:val="00FD20B0"/>
    <w:rPr>
      <w:b/>
      <w:bCs/>
      <w:sz w:val="20"/>
      <w:szCs w:val="20"/>
    </w:rPr>
  </w:style>
  <w:style w:type="paragraph" w:styleId="Revision">
    <w:name w:val="Revision"/>
    <w:hidden/>
    <w:uiPriority w:val="99"/>
    <w:semiHidden/>
    <w:rsid w:val="003A11CE"/>
    <w:pPr>
      <w:spacing w:after="0" w:line="240" w:lineRule="auto"/>
    </w:pPr>
  </w:style>
  <w:style w:type="character" w:styleId="FollowedHyperlink">
    <w:name w:val="FollowedHyperlink"/>
    <w:basedOn w:val="DefaultParagraphFont"/>
    <w:uiPriority w:val="99"/>
    <w:semiHidden/>
    <w:unhideWhenUsed/>
    <w:rsid w:val="00D574C0"/>
    <w:rPr>
      <w:color w:val="96607D" w:themeColor="followedHyperlink"/>
      <w:u w:val="single"/>
    </w:rPr>
  </w:style>
  <w:style w:type="character" w:styleId="UnresolvedMention">
    <w:name w:val="Unresolved Mention"/>
    <w:basedOn w:val="DefaultParagraphFont"/>
    <w:uiPriority w:val="99"/>
    <w:semiHidden/>
    <w:unhideWhenUsed/>
    <w:rsid w:val="00174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231071">
      <w:bodyDiv w:val="1"/>
      <w:marLeft w:val="0"/>
      <w:marRight w:val="0"/>
      <w:marTop w:val="0"/>
      <w:marBottom w:val="0"/>
      <w:divBdr>
        <w:top w:val="none" w:sz="0" w:space="0" w:color="auto"/>
        <w:left w:val="none" w:sz="0" w:space="0" w:color="auto"/>
        <w:bottom w:val="none" w:sz="0" w:space="0" w:color="auto"/>
        <w:right w:val="none" w:sz="0" w:space="0" w:color="auto"/>
      </w:divBdr>
    </w:div>
    <w:div w:id="1374116523">
      <w:bodyDiv w:val="1"/>
      <w:marLeft w:val="0"/>
      <w:marRight w:val="0"/>
      <w:marTop w:val="0"/>
      <w:marBottom w:val="0"/>
      <w:divBdr>
        <w:top w:val="none" w:sz="0" w:space="0" w:color="auto"/>
        <w:left w:val="none" w:sz="0" w:space="0" w:color="auto"/>
        <w:bottom w:val="none" w:sz="0" w:space="0" w:color="auto"/>
        <w:right w:val="none" w:sz="0" w:space="0" w:color="auto"/>
      </w:divBdr>
      <w:divsChild>
        <w:div w:id="1737782295">
          <w:marLeft w:val="0"/>
          <w:marRight w:val="0"/>
          <w:marTop w:val="0"/>
          <w:marBottom w:val="0"/>
          <w:divBdr>
            <w:top w:val="none" w:sz="0" w:space="0" w:color="auto"/>
            <w:left w:val="none" w:sz="0" w:space="0" w:color="auto"/>
            <w:bottom w:val="none" w:sz="0" w:space="0" w:color="auto"/>
            <w:right w:val="none" w:sz="0" w:space="0" w:color="auto"/>
          </w:divBdr>
        </w:div>
      </w:divsChild>
    </w:div>
    <w:div w:id="1906648604">
      <w:bodyDiv w:val="1"/>
      <w:marLeft w:val="0"/>
      <w:marRight w:val="0"/>
      <w:marTop w:val="0"/>
      <w:marBottom w:val="0"/>
      <w:divBdr>
        <w:top w:val="none" w:sz="0" w:space="0" w:color="auto"/>
        <w:left w:val="none" w:sz="0" w:space="0" w:color="auto"/>
        <w:bottom w:val="none" w:sz="0" w:space="0" w:color="auto"/>
        <w:right w:val="none" w:sz="0" w:space="0" w:color="auto"/>
      </w:divBdr>
      <w:divsChild>
        <w:div w:id="1725911676">
          <w:marLeft w:val="0"/>
          <w:marRight w:val="0"/>
          <w:marTop w:val="0"/>
          <w:marBottom w:val="0"/>
          <w:divBdr>
            <w:top w:val="none" w:sz="0" w:space="0" w:color="auto"/>
            <w:left w:val="none" w:sz="0" w:space="0" w:color="auto"/>
            <w:bottom w:val="none" w:sz="0" w:space="0" w:color="auto"/>
            <w:right w:val="none" w:sz="0" w:space="0" w:color="auto"/>
          </w:divBdr>
          <w:divsChild>
            <w:div w:id="1153184801">
              <w:marLeft w:val="0"/>
              <w:marRight w:val="0"/>
              <w:marTop w:val="0"/>
              <w:marBottom w:val="0"/>
              <w:divBdr>
                <w:top w:val="none" w:sz="0" w:space="0" w:color="auto"/>
                <w:left w:val="none" w:sz="0" w:space="0" w:color="auto"/>
                <w:bottom w:val="none" w:sz="0" w:space="0" w:color="auto"/>
                <w:right w:val="none" w:sz="0" w:space="0" w:color="auto"/>
              </w:divBdr>
              <w:divsChild>
                <w:div w:id="1260403801">
                  <w:marLeft w:val="0"/>
                  <w:marRight w:val="0"/>
                  <w:marTop w:val="0"/>
                  <w:marBottom w:val="0"/>
                  <w:divBdr>
                    <w:top w:val="none" w:sz="0" w:space="0" w:color="auto"/>
                    <w:left w:val="none" w:sz="0" w:space="0" w:color="auto"/>
                    <w:bottom w:val="none" w:sz="0" w:space="0" w:color="auto"/>
                    <w:right w:val="none" w:sz="0" w:space="0" w:color="auto"/>
                  </w:divBdr>
                  <w:divsChild>
                    <w:div w:id="700131850">
                      <w:marLeft w:val="0"/>
                      <w:marRight w:val="0"/>
                      <w:marTop w:val="0"/>
                      <w:marBottom w:val="0"/>
                      <w:divBdr>
                        <w:top w:val="none" w:sz="0" w:space="0" w:color="auto"/>
                        <w:left w:val="none" w:sz="0" w:space="0" w:color="auto"/>
                        <w:bottom w:val="none" w:sz="0" w:space="0" w:color="auto"/>
                        <w:right w:val="none" w:sz="0" w:space="0" w:color="auto"/>
                      </w:divBdr>
                      <w:divsChild>
                        <w:div w:id="2109082416">
                          <w:marLeft w:val="0"/>
                          <w:marRight w:val="0"/>
                          <w:marTop w:val="0"/>
                          <w:marBottom w:val="0"/>
                          <w:divBdr>
                            <w:top w:val="none" w:sz="0" w:space="0" w:color="auto"/>
                            <w:left w:val="none" w:sz="0" w:space="0" w:color="auto"/>
                            <w:bottom w:val="none" w:sz="0" w:space="0" w:color="auto"/>
                            <w:right w:val="none" w:sz="0" w:space="0" w:color="auto"/>
                          </w:divBdr>
                          <w:divsChild>
                            <w:div w:id="674185227">
                              <w:marLeft w:val="0"/>
                              <w:marRight w:val="0"/>
                              <w:marTop w:val="0"/>
                              <w:marBottom w:val="0"/>
                              <w:divBdr>
                                <w:top w:val="none" w:sz="0" w:space="0" w:color="auto"/>
                                <w:left w:val="none" w:sz="0" w:space="0" w:color="auto"/>
                                <w:bottom w:val="none" w:sz="0" w:space="0" w:color="auto"/>
                                <w:right w:val="none" w:sz="0" w:space="0" w:color="auto"/>
                              </w:divBdr>
                              <w:divsChild>
                                <w:div w:id="966619585">
                                  <w:marLeft w:val="0"/>
                                  <w:marRight w:val="0"/>
                                  <w:marTop w:val="0"/>
                                  <w:marBottom w:val="0"/>
                                  <w:divBdr>
                                    <w:top w:val="none" w:sz="0" w:space="0" w:color="auto"/>
                                    <w:left w:val="none" w:sz="0" w:space="0" w:color="auto"/>
                                    <w:bottom w:val="none" w:sz="0" w:space="0" w:color="auto"/>
                                    <w:right w:val="none" w:sz="0" w:space="0" w:color="auto"/>
                                  </w:divBdr>
                                  <w:divsChild>
                                    <w:div w:id="434324758">
                                      <w:marLeft w:val="0"/>
                                      <w:marRight w:val="0"/>
                                      <w:marTop w:val="0"/>
                                      <w:marBottom w:val="0"/>
                                      <w:divBdr>
                                        <w:top w:val="none" w:sz="0" w:space="0" w:color="auto"/>
                                        <w:left w:val="none" w:sz="0" w:space="0" w:color="auto"/>
                                        <w:bottom w:val="none" w:sz="0" w:space="0" w:color="auto"/>
                                        <w:right w:val="none" w:sz="0" w:space="0" w:color="auto"/>
                                      </w:divBdr>
                                      <w:divsChild>
                                        <w:div w:id="699861023">
                                          <w:marLeft w:val="0"/>
                                          <w:marRight w:val="0"/>
                                          <w:marTop w:val="0"/>
                                          <w:marBottom w:val="0"/>
                                          <w:divBdr>
                                            <w:top w:val="none" w:sz="0" w:space="0" w:color="auto"/>
                                            <w:left w:val="none" w:sz="0" w:space="0" w:color="auto"/>
                                            <w:bottom w:val="none" w:sz="0" w:space="0" w:color="auto"/>
                                            <w:right w:val="none" w:sz="0" w:space="0" w:color="auto"/>
                                          </w:divBdr>
                                          <w:divsChild>
                                            <w:div w:id="341056425">
                                              <w:marLeft w:val="0"/>
                                              <w:marRight w:val="0"/>
                                              <w:marTop w:val="0"/>
                                              <w:marBottom w:val="0"/>
                                              <w:divBdr>
                                                <w:top w:val="none" w:sz="0" w:space="0" w:color="auto"/>
                                                <w:left w:val="none" w:sz="0" w:space="0" w:color="auto"/>
                                                <w:bottom w:val="none" w:sz="0" w:space="0" w:color="auto"/>
                                                <w:right w:val="none" w:sz="0" w:space="0" w:color="auto"/>
                                              </w:divBdr>
                                              <w:divsChild>
                                                <w:div w:id="824974005">
                                                  <w:marLeft w:val="0"/>
                                                  <w:marRight w:val="0"/>
                                                  <w:marTop w:val="0"/>
                                                  <w:marBottom w:val="0"/>
                                                  <w:divBdr>
                                                    <w:top w:val="none" w:sz="0" w:space="0" w:color="auto"/>
                                                    <w:left w:val="none" w:sz="0" w:space="0" w:color="auto"/>
                                                    <w:bottom w:val="none" w:sz="0" w:space="0" w:color="auto"/>
                                                    <w:right w:val="none" w:sz="0" w:space="0" w:color="auto"/>
                                                  </w:divBdr>
                                                  <w:divsChild>
                                                    <w:div w:id="358705302">
                                                      <w:marLeft w:val="0"/>
                                                      <w:marRight w:val="0"/>
                                                      <w:marTop w:val="0"/>
                                                      <w:marBottom w:val="0"/>
                                                      <w:divBdr>
                                                        <w:top w:val="none" w:sz="0" w:space="0" w:color="auto"/>
                                                        <w:left w:val="none" w:sz="0" w:space="0" w:color="auto"/>
                                                        <w:bottom w:val="none" w:sz="0" w:space="0" w:color="auto"/>
                                                        <w:right w:val="none" w:sz="0" w:space="0" w:color="auto"/>
                                                      </w:divBdr>
                                                    </w:div>
                                                    <w:div w:id="19035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8086">
                                      <w:marLeft w:val="0"/>
                                      <w:marRight w:val="0"/>
                                      <w:marTop w:val="0"/>
                                      <w:marBottom w:val="0"/>
                                      <w:divBdr>
                                        <w:top w:val="none" w:sz="0" w:space="0" w:color="auto"/>
                                        <w:left w:val="none" w:sz="0" w:space="0" w:color="auto"/>
                                        <w:bottom w:val="none" w:sz="0" w:space="0" w:color="auto"/>
                                        <w:right w:val="none" w:sz="0" w:space="0" w:color="auto"/>
                                      </w:divBdr>
                                      <w:divsChild>
                                        <w:div w:id="1993368267">
                                          <w:marLeft w:val="0"/>
                                          <w:marRight w:val="0"/>
                                          <w:marTop w:val="0"/>
                                          <w:marBottom w:val="0"/>
                                          <w:divBdr>
                                            <w:top w:val="none" w:sz="0" w:space="0" w:color="auto"/>
                                            <w:left w:val="none" w:sz="0" w:space="0" w:color="auto"/>
                                            <w:bottom w:val="none" w:sz="0" w:space="0" w:color="auto"/>
                                            <w:right w:val="none" w:sz="0" w:space="0" w:color="auto"/>
                                          </w:divBdr>
                                        </w:div>
                                        <w:div w:id="713583313">
                                          <w:marLeft w:val="0"/>
                                          <w:marRight w:val="0"/>
                                          <w:marTop w:val="0"/>
                                          <w:marBottom w:val="0"/>
                                          <w:divBdr>
                                            <w:top w:val="none" w:sz="0" w:space="0" w:color="auto"/>
                                            <w:left w:val="none" w:sz="0" w:space="0" w:color="auto"/>
                                            <w:bottom w:val="none" w:sz="0" w:space="0" w:color="auto"/>
                                            <w:right w:val="none" w:sz="0" w:space="0" w:color="auto"/>
                                          </w:divBdr>
                                        </w:div>
                                        <w:div w:id="1821116752">
                                          <w:marLeft w:val="0"/>
                                          <w:marRight w:val="0"/>
                                          <w:marTop w:val="0"/>
                                          <w:marBottom w:val="0"/>
                                          <w:divBdr>
                                            <w:top w:val="none" w:sz="0" w:space="0" w:color="auto"/>
                                            <w:left w:val="none" w:sz="0" w:space="0" w:color="auto"/>
                                            <w:bottom w:val="none" w:sz="0" w:space="0" w:color="auto"/>
                                            <w:right w:val="none" w:sz="0" w:space="0" w:color="auto"/>
                                          </w:divBdr>
                                        </w:div>
                                        <w:div w:id="1523284245">
                                          <w:marLeft w:val="165"/>
                                          <w:marRight w:val="0"/>
                                          <w:marTop w:val="0"/>
                                          <w:marBottom w:val="0"/>
                                          <w:divBdr>
                                            <w:top w:val="none" w:sz="0" w:space="0" w:color="auto"/>
                                            <w:left w:val="none" w:sz="0" w:space="0" w:color="auto"/>
                                            <w:bottom w:val="none" w:sz="0" w:space="0" w:color="auto"/>
                                            <w:right w:val="none" w:sz="0" w:space="0" w:color="auto"/>
                                          </w:divBdr>
                                        </w:div>
                                      </w:divsChild>
                                    </w:div>
                                    <w:div w:id="49959152">
                                      <w:marLeft w:val="0"/>
                                      <w:marRight w:val="0"/>
                                      <w:marTop w:val="0"/>
                                      <w:marBottom w:val="0"/>
                                      <w:divBdr>
                                        <w:top w:val="none" w:sz="0" w:space="0" w:color="auto"/>
                                        <w:left w:val="none" w:sz="0" w:space="0" w:color="auto"/>
                                        <w:bottom w:val="none" w:sz="0" w:space="0" w:color="auto"/>
                                        <w:right w:val="none" w:sz="0" w:space="0" w:color="auto"/>
                                      </w:divBdr>
                                      <w:divsChild>
                                        <w:div w:id="1038702792">
                                          <w:marLeft w:val="0"/>
                                          <w:marRight w:val="0"/>
                                          <w:marTop w:val="0"/>
                                          <w:marBottom w:val="0"/>
                                          <w:divBdr>
                                            <w:top w:val="none" w:sz="0" w:space="0" w:color="auto"/>
                                            <w:left w:val="none" w:sz="0" w:space="0" w:color="auto"/>
                                            <w:bottom w:val="none" w:sz="0" w:space="0" w:color="auto"/>
                                            <w:right w:val="none" w:sz="0" w:space="0" w:color="auto"/>
                                          </w:divBdr>
                                          <w:divsChild>
                                            <w:div w:id="9025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106685">
                              <w:marLeft w:val="0"/>
                              <w:marRight w:val="0"/>
                              <w:marTop w:val="0"/>
                              <w:marBottom w:val="0"/>
                              <w:divBdr>
                                <w:top w:val="none" w:sz="0" w:space="0" w:color="auto"/>
                                <w:left w:val="none" w:sz="0" w:space="0" w:color="auto"/>
                                <w:bottom w:val="none" w:sz="0" w:space="0" w:color="auto"/>
                                <w:right w:val="none" w:sz="0" w:space="0" w:color="auto"/>
                              </w:divBdr>
                              <w:divsChild>
                                <w:div w:id="2305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739503">
          <w:marLeft w:val="0"/>
          <w:marRight w:val="0"/>
          <w:marTop w:val="0"/>
          <w:marBottom w:val="0"/>
          <w:divBdr>
            <w:top w:val="none" w:sz="0" w:space="0" w:color="auto"/>
            <w:left w:val="none" w:sz="0" w:space="0" w:color="auto"/>
            <w:bottom w:val="none" w:sz="0" w:space="0" w:color="auto"/>
            <w:right w:val="none" w:sz="0" w:space="0" w:color="auto"/>
          </w:divBdr>
          <w:divsChild>
            <w:div w:id="1735346962">
              <w:marLeft w:val="0"/>
              <w:marRight w:val="0"/>
              <w:marTop w:val="0"/>
              <w:marBottom w:val="0"/>
              <w:divBdr>
                <w:top w:val="none" w:sz="0" w:space="0" w:color="auto"/>
                <w:left w:val="none" w:sz="0" w:space="0" w:color="auto"/>
                <w:bottom w:val="none" w:sz="0" w:space="0" w:color="auto"/>
                <w:right w:val="none" w:sz="0" w:space="0" w:color="auto"/>
              </w:divBdr>
              <w:divsChild>
                <w:div w:id="1070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4600">
      <w:bodyDiv w:val="1"/>
      <w:marLeft w:val="0"/>
      <w:marRight w:val="0"/>
      <w:marTop w:val="0"/>
      <w:marBottom w:val="0"/>
      <w:divBdr>
        <w:top w:val="none" w:sz="0" w:space="0" w:color="auto"/>
        <w:left w:val="none" w:sz="0" w:space="0" w:color="auto"/>
        <w:bottom w:val="none" w:sz="0" w:space="0" w:color="auto"/>
        <w:right w:val="none" w:sz="0" w:space="0" w:color="auto"/>
      </w:divBdr>
      <w:divsChild>
        <w:div w:id="712578141">
          <w:marLeft w:val="0"/>
          <w:marRight w:val="0"/>
          <w:marTop w:val="0"/>
          <w:marBottom w:val="0"/>
          <w:divBdr>
            <w:top w:val="none" w:sz="0" w:space="0" w:color="auto"/>
            <w:left w:val="none" w:sz="0" w:space="0" w:color="auto"/>
            <w:bottom w:val="none" w:sz="0" w:space="0" w:color="auto"/>
            <w:right w:val="none" w:sz="0" w:space="0" w:color="auto"/>
          </w:divBdr>
          <w:divsChild>
            <w:div w:id="1725175787">
              <w:marLeft w:val="0"/>
              <w:marRight w:val="0"/>
              <w:marTop w:val="0"/>
              <w:marBottom w:val="0"/>
              <w:divBdr>
                <w:top w:val="none" w:sz="0" w:space="0" w:color="auto"/>
                <w:left w:val="none" w:sz="0" w:space="0" w:color="auto"/>
                <w:bottom w:val="none" w:sz="0" w:space="0" w:color="auto"/>
                <w:right w:val="none" w:sz="0" w:space="0" w:color="auto"/>
              </w:divBdr>
              <w:divsChild>
                <w:div w:id="2061126670">
                  <w:marLeft w:val="0"/>
                  <w:marRight w:val="0"/>
                  <w:marTop w:val="0"/>
                  <w:marBottom w:val="0"/>
                  <w:divBdr>
                    <w:top w:val="none" w:sz="0" w:space="0" w:color="auto"/>
                    <w:left w:val="none" w:sz="0" w:space="0" w:color="auto"/>
                    <w:bottom w:val="none" w:sz="0" w:space="0" w:color="auto"/>
                    <w:right w:val="none" w:sz="0" w:space="0" w:color="auto"/>
                  </w:divBdr>
                  <w:divsChild>
                    <w:div w:id="213657612">
                      <w:marLeft w:val="0"/>
                      <w:marRight w:val="0"/>
                      <w:marTop w:val="0"/>
                      <w:marBottom w:val="0"/>
                      <w:divBdr>
                        <w:top w:val="none" w:sz="0" w:space="0" w:color="auto"/>
                        <w:left w:val="none" w:sz="0" w:space="0" w:color="auto"/>
                        <w:bottom w:val="none" w:sz="0" w:space="0" w:color="auto"/>
                        <w:right w:val="none" w:sz="0" w:space="0" w:color="auto"/>
                      </w:divBdr>
                      <w:divsChild>
                        <w:div w:id="1365640656">
                          <w:marLeft w:val="0"/>
                          <w:marRight w:val="0"/>
                          <w:marTop w:val="0"/>
                          <w:marBottom w:val="0"/>
                          <w:divBdr>
                            <w:top w:val="none" w:sz="0" w:space="0" w:color="auto"/>
                            <w:left w:val="none" w:sz="0" w:space="0" w:color="auto"/>
                            <w:bottom w:val="none" w:sz="0" w:space="0" w:color="auto"/>
                            <w:right w:val="none" w:sz="0" w:space="0" w:color="auto"/>
                          </w:divBdr>
                          <w:divsChild>
                            <w:div w:id="1931696164">
                              <w:marLeft w:val="0"/>
                              <w:marRight w:val="0"/>
                              <w:marTop w:val="0"/>
                              <w:marBottom w:val="0"/>
                              <w:divBdr>
                                <w:top w:val="none" w:sz="0" w:space="0" w:color="auto"/>
                                <w:left w:val="none" w:sz="0" w:space="0" w:color="auto"/>
                                <w:bottom w:val="none" w:sz="0" w:space="0" w:color="auto"/>
                                <w:right w:val="none" w:sz="0" w:space="0" w:color="auto"/>
                              </w:divBdr>
                              <w:divsChild>
                                <w:div w:id="1717006180">
                                  <w:marLeft w:val="0"/>
                                  <w:marRight w:val="0"/>
                                  <w:marTop w:val="0"/>
                                  <w:marBottom w:val="0"/>
                                  <w:divBdr>
                                    <w:top w:val="none" w:sz="0" w:space="0" w:color="auto"/>
                                    <w:left w:val="none" w:sz="0" w:space="0" w:color="auto"/>
                                    <w:bottom w:val="none" w:sz="0" w:space="0" w:color="auto"/>
                                    <w:right w:val="none" w:sz="0" w:space="0" w:color="auto"/>
                                  </w:divBdr>
                                  <w:divsChild>
                                    <w:div w:id="235088898">
                                      <w:marLeft w:val="0"/>
                                      <w:marRight w:val="0"/>
                                      <w:marTop w:val="0"/>
                                      <w:marBottom w:val="0"/>
                                      <w:divBdr>
                                        <w:top w:val="none" w:sz="0" w:space="0" w:color="auto"/>
                                        <w:left w:val="none" w:sz="0" w:space="0" w:color="auto"/>
                                        <w:bottom w:val="none" w:sz="0" w:space="0" w:color="auto"/>
                                        <w:right w:val="none" w:sz="0" w:space="0" w:color="auto"/>
                                      </w:divBdr>
                                      <w:divsChild>
                                        <w:div w:id="135882252">
                                          <w:marLeft w:val="0"/>
                                          <w:marRight w:val="0"/>
                                          <w:marTop w:val="0"/>
                                          <w:marBottom w:val="0"/>
                                          <w:divBdr>
                                            <w:top w:val="none" w:sz="0" w:space="0" w:color="auto"/>
                                            <w:left w:val="none" w:sz="0" w:space="0" w:color="auto"/>
                                            <w:bottom w:val="none" w:sz="0" w:space="0" w:color="auto"/>
                                            <w:right w:val="none" w:sz="0" w:space="0" w:color="auto"/>
                                          </w:divBdr>
                                          <w:divsChild>
                                            <w:div w:id="946499649">
                                              <w:marLeft w:val="0"/>
                                              <w:marRight w:val="0"/>
                                              <w:marTop w:val="0"/>
                                              <w:marBottom w:val="0"/>
                                              <w:divBdr>
                                                <w:top w:val="none" w:sz="0" w:space="0" w:color="auto"/>
                                                <w:left w:val="none" w:sz="0" w:space="0" w:color="auto"/>
                                                <w:bottom w:val="none" w:sz="0" w:space="0" w:color="auto"/>
                                                <w:right w:val="none" w:sz="0" w:space="0" w:color="auto"/>
                                              </w:divBdr>
                                              <w:divsChild>
                                                <w:div w:id="1752266542">
                                                  <w:marLeft w:val="0"/>
                                                  <w:marRight w:val="0"/>
                                                  <w:marTop w:val="0"/>
                                                  <w:marBottom w:val="0"/>
                                                  <w:divBdr>
                                                    <w:top w:val="none" w:sz="0" w:space="0" w:color="auto"/>
                                                    <w:left w:val="none" w:sz="0" w:space="0" w:color="auto"/>
                                                    <w:bottom w:val="none" w:sz="0" w:space="0" w:color="auto"/>
                                                    <w:right w:val="none" w:sz="0" w:space="0" w:color="auto"/>
                                                  </w:divBdr>
                                                  <w:divsChild>
                                                    <w:div w:id="2827503">
                                                      <w:marLeft w:val="0"/>
                                                      <w:marRight w:val="0"/>
                                                      <w:marTop w:val="0"/>
                                                      <w:marBottom w:val="0"/>
                                                      <w:divBdr>
                                                        <w:top w:val="none" w:sz="0" w:space="0" w:color="auto"/>
                                                        <w:left w:val="none" w:sz="0" w:space="0" w:color="auto"/>
                                                        <w:bottom w:val="none" w:sz="0" w:space="0" w:color="auto"/>
                                                        <w:right w:val="none" w:sz="0" w:space="0" w:color="auto"/>
                                                      </w:divBdr>
                                                    </w:div>
                                                    <w:div w:id="21437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468007">
                                      <w:marLeft w:val="0"/>
                                      <w:marRight w:val="0"/>
                                      <w:marTop w:val="0"/>
                                      <w:marBottom w:val="0"/>
                                      <w:divBdr>
                                        <w:top w:val="none" w:sz="0" w:space="0" w:color="auto"/>
                                        <w:left w:val="none" w:sz="0" w:space="0" w:color="auto"/>
                                        <w:bottom w:val="none" w:sz="0" w:space="0" w:color="auto"/>
                                        <w:right w:val="none" w:sz="0" w:space="0" w:color="auto"/>
                                      </w:divBdr>
                                      <w:divsChild>
                                        <w:div w:id="1716007017">
                                          <w:marLeft w:val="0"/>
                                          <w:marRight w:val="0"/>
                                          <w:marTop w:val="0"/>
                                          <w:marBottom w:val="0"/>
                                          <w:divBdr>
                                            <w:top w:val="none" w:sz="0" w:space="0" w:color="auto"/>
                                            <w:left w:val="none" w:sz="0" w:space="0" w:color="auto"/>
                                            <w:bottom w:val="none" w:sz="0" w:space="0" w:color="auto"/>
                                            <w:right w:val="none" w:sz="0" w:space="0" w:color="auto"/>
                                          </w:divBdr>
                                        </w:div>
                                        <w:div w:id="1433356214">
                                          <w:marLeft w:val="0"/>
                                          <w:marRight w:val="0"/>
                                          <w:marTop w:val="0"/>
                                          <w:marBottom w:val="0"/>
                                          <w:divBdr>
                                            <w:top w:val="none" w:sz="0" w:space="0" w:color="auto"/>
                                            <w:left w:val="none" w:sz="0" w:space="0" w:color="auto"/>
                                            <w:bottom w:val="none" w:sz="0" w:space="0" w:color="auto"/>
                                            <w:right w:val="none" w:sz="0" w:space="0" w:color="auto"/>
                                          </w:divBdr>
                                        </w:div>
                                        <w:div w:id="821579425">
                                          <w:marLeft w:val="0"/>
                                          <w:marRight w:val="0"/>
                                          <w:marTop w:val="0"/>
                                          <w:marBottom w:val="0"/>
                                          <w:divBdr>
                                            <w:top w:val="none" w:sz="0" w:space="0" w:color="auto"/>
                                            <w:left w:val="none" w:sz="0" w:space="0" w:color="auto"/>
                                            <w:bottom w:val="none" w:sz="0" w:space="0" w:color="auto"/>
                                            <w:right w:val="none" w:sz="0" w:space="0" w:color="auto"/>
                                          </w:divBdr>
                                        </w:div>
                                        <w:div w:id="675884613">
                                          <w:marLeft w:val="165"/>
                                          <w:marRight w:val="0"/>
                                          <w:marTop w:val="0"/>
                                          <w:marBottom w:val="0"/>
                                          <w:divBdr>
                                            <w:top w:val="none" w:sz="0" w:space="0" w:color="auto"/>
                                            <w:left w:val="none" w:sz="0" w:space="0" w:color="auto"/>
                                            <w:bottom w:val="none" w:sz="0" w:space="0" w:color="auto"/>
                                            <w:right w:val="none" w:sz="0" w:space="0" w:color="auto"/>
                                          </w:divBdr>
                                        </w:div>
                                      </w:divsChild>
                                    </w:div>
                                    <w:div w:id="1589652315">
                                      <w:marLeft w:val="0"/>
                                      <w:marRight w:val="0"/>
                                      <w:marTop w:val="0"/>
                                      <w:marBottom w:val="0"/>
                                      <w:divBdr>
                                        <w:top w:val="none" w:sz="0" w:space="0" w:color="auto"/>
                                        <w:left w:val="none" w:sz="0" w:space="0" w:color="auto"/>
                                        <w:bottom w:val="none" w:sz="0" w:space="0" w:color="auto"/>
                                        <w:right w:val="none" w:sz="0" w:space="0" w:color="auto"/>
                                      </w:divBdr>
                                      <w:divsChild>
                                        <w:div w:id="635256312">
                                          <w:marLeft w:val="0"/>
                                          <w:marRight w:val="0"/>
                                          <w:marTop w:val="0"/>
                                          <w:marBottom w:val="0"/>
                                          <w:divBdr>
                                            <w:top w:val="none" w:sz="0" w:space="0" w:color="auto"/>
                                            <w:left w:val="none" w:sz="0" w:space="0" w:color="auto"/>
                                            <w:bottom w:val="none" w:sz="0" w:space="0" w:color="auto"/>
                                            <w:right w:val="none" w:sz="0" w:space="0" w:color="auto"/>
                                          </w:divBdr>
                                          <w:divsChild>
                                            <w:div w:id="7490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72328">
                              <w:marLeft w:val="0"/>
                              <w:marRight w:val="0"/>
                              <w:marTop w:val="0"/>
                              <w:marBottom w:val="0"/>
                              <w:divBdr>
                                <w:top w:val="none" w:sz="0" w:space="0" w:color="auto"/>
                                <w:left w:val="none" w:sz="0" w:space="0" w:color="auto"/>
                                <w:bottom w:val="none" w:sz="0" w:space="0" w:color="auto"/>
                                <w:right w:val="none" w:sz="0" w:space="0" w:color="auto"/>
                              </w:divBdr>
                              <w:divsChild>
                                <w:div w:id="20575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492744">
          <w:marLeft w:val="0"/>
          <w:marRight w:val="0"/>
          <w:marTop w:val="0"/>
          <w:marBottom w:val="0"/>
          <w:divBdr>
            <w:top w:val="none" w:sz="0" w:space="0" w:color="auto"/>
            <w:left w:val="none" w:sz="0" w:space="0" w:color="auto"/>
            <w:bottom w:val="none" w:sz="0" w:space="0" w:color="auto"/>
            <w:right w:val="none" w:sz="0" w:space="0" w:color="auto"/>
          </w:divBdr>
          <w:divsChild>
            <w:div w:id="973563969">
              <w:marLeft w:val="0"/>
              <w:marRight w:val="0"/>
              <w:marTop w:val="0"/>
              <w:marBottom w:val="0"/>
              <w:divBdr>
                <w:top w:val="none" w:sz="0" w:space="0" w:color="auto"/>
                <w:left w:val="none" w:sz="0" w:space="0" w:color="auto"/>
                <w:bottom w:val="none" w:sz="0" w:space="0" w:color="auto"/>
                <w:right w:val="none" w:sz="0" w:space="0" w:color="auto"/>
              </w:divBdr>
              <w:divsChild>
                <w:div w:id="13409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lZ2EipPsHM&amp;t=76s" TargetMode="External"/><Relationship Id="rId5" Type="http://schemas.openxmlformats.org/officeDocument/2006/relationships/hyperlink" Target="https://www.uky.edu/ccd/sites/www.uky.edu.ccd/files/MovableHighTunnels-CCD-SP-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Pettigrew, Kathryn R.</dc:creator>
  <cp:keywords/>
  <dc:description/>
  <cp:lastModifiedBy>Chris McKenzie</cp:lastModifiedBy>
  <cp:revision>2</cp:revision>
  <dcterms:created xsi:type="dcterms:W3CDTF">2025-02-27T16:04:00Z</dcterms:created>
  <dcterms:modified xsi:type="dcterms:W3CDTF">2025-02-27T16:04:00Z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5a48103e-f9d7-4d51-ad65-9b7cc2b99dd6</vt:lpwstr>
  </property>
</Properties>
</file>