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0D38" w14:textId="7B2CB316" w:rsidR="00B5690A" w:rsidRPr="00C93906" w:rsidRDefault="00B5690A" w:rsidP="003C0973">
      <w:pPr>
        <w:spacing w:after="0" w:line="240" w:lineRule="auto"/>
        <w:rPr>
          <w:rFonts w:ascii="Cambria" w:hAnsi="Cambria" w:cstheme="majorBidi"/>
          <w:b/>
          <w:bCs/>
          <w:color w:val="auto"/>
          <w:sz w:val="32"/>
          <w:szCs w:val="32"/>
        </w:rPr>
      </w:pPr>
      <w:r w:rsidRPr="00C93906">
        <w:rPr>
          <w:rFonts w:ascii="Cambria" w:hAnsi="Cambria" w:cstheme="majorBidi"/>
          <w:b/>
          <w:bCs/>
          <w:color w:val="auto"/>
          <w:sz w:val="32"/>
          <w:szCs w:val="32"/>
        </w:rPr>
        <w:t>Introduction:</w:t>
      </w:r>
    </w:p>
    <w:p w14:paraId="1E53B93E" w14:textId="77777777" w:rsidR="00B5690A" w:rsidRPr="00B5690A" w:rsidRDefault="00B5690A" w:rsidP="003C0973">
      <w:pPr>
        <w:spacing w:after="0" w:line="240" w:lineRule="auto"/>
        <w:rPr>
          <w:rFonts w:ascii="Cambria" w:hAnsi="Cambria" w:cstheme="majorBidi"/>
          <w:b/>
          <w:bCs/>
          <w:color w:val="auto"/>
          <w:sz w:val="28"/>
          <w:szCs w:val="28"/>
        </w:rPr>
      </w:pPr>
    </w:p>
    <w:p w14:paraId="20E8E2E2" w14:textId="1C70CB6A" w:rsidR="00D04655" w:rsidRDefault="003A2D23" w:rsidP="003C0973">
      <w:pPr>
        <w:spacing w:after="0" w:line="240" w:lineRule="auto"/>
        <w:rPr>
          <w:rFonts w:ascii="Cambria" w:hAnsi="Cambria" w:cs="Open Sans"/>
          <w:color w:val="auto"/>
          <w:sz w:val="22"/>
          <w:szCs w:val="22"/>
          <w:shd w:val="clear" w:color="auto" w:fill="FFFFFF"/>
        </w:rPr>
      </w:pPr>
      <w:r w:rsidRPr="69D09B86">
        <w:rPr>
          <w:rFonts w:ascii="Cambria" w:hAnsi="Cambria" w:cstheme="majorBidi"/>
          <w:color w:val="auto"/>
          <w:sz w:val="22"/>
          <w:szCs w:val="22"/>
        </w:rPr>
        <w:t>This</w:t>
      </w:r>
      <w:r w:rsidR="008F7353" w:rsidRPr="69D09B86">
        <w:rPr>
          <w:rFonts w:ascii="Cambria" w:hAnsi="Cambria" w:cstheme="majorBidi"/>
          <w:color w:val="auto"/>
          <w:sz w:val="22"/>
          <w:szCs w:val="22"/>
        </w:rPr>
        <w:t xml:space="preserve"> </w:t>
      </w:r>
      <w:r w:rsidR="00115ADF" w:rsidRPr="69D09B86">
        <w:rPr>
          <w:rFonts w:ascii="Cambria" w:hAnsi="Cambria" w:cstheme="majorBidi"/>
          <w:color w:val="auto"/>
          <w:sz w:val="22"/>
          <w:szCs w:val="22"/>
        </w:rPr>
        <w:t xml:space="preserve">high tunnel </w:t>
      </w:r>
      <w:r w:rsidR="008F7353" w:rsidRPr="69D09B86">
        <w:rPr>
          <w:rFonts w:ascii="Cambria" w:hAnsi="Cambria" w:cstheme="majorBidi"/>
          <w:color w:val="auto"/>
          <w:sz w:val="22"/>
          <w:szCs w:val="22"/>
        </w:rPr>
        <w:t>tool kit</w:t>
      </w:r>
      <w:r w:rsidRPr="69D09B86">
        <w:rPr>
          <w:rFonts w:ascii="Cambria" w:hAnsi="Cambria" w:cstheme="majorBidi"/>
          <w:color w:val="auto"/>
          <w:sz w:val="22"/>
          <w:szCs w:val="22"/>
        </w:rPr>
        <w:t xml:space="preserve"> was</w:t>
      </w:r>
      <w:r w:rsidR="007A210C">
        <w:rPr>
          <w:rFonts w:ascii="Cambria" w:hAnsi="Cambria" w:cstheme="majorBidi"/>
          <w:color w:val="auto"/>
          <w:sz w:val="22"/>
          <w:szCs w:val="22"/>
        </w:rPr>
        <w:t xml:space="preserve"> </w:t>
      </w:r>
      <w:r w:rsidR="007A210C" w:rsidRPr="007A210C">
        <w:rPr>
          <w:rFonts w:ascii="Cambria" w:hAnsi="Cambria" w:cstheme="majorBidi"/>
          <w:color w:val="auto"/>
          <w:sz w:val="22"/>
          <w:szCs w:val="22"/>
        </w:rPr>
        <w:t>developed to provide</w:t>
      </w:r>
      <w:r w:rsidR="007A210C">
        <w:rPr>
          <w:rFonts w:ascii="Cambria" w:hAnsi="Cambria" w:cstheme="majorBidi"/>
          <w:color w:val="auto"/>
          <w:sz w:val="22"/>
          <w:szCs w:val="22"/>
        </w:rPr>
        <w:t xml:space="preserve"> </w:t>
      </w:r>
      <w:r w:rsidR="007A210C" w:rsidRPr="007A210C">
        <w:rPr>
          <w:rFonts w:ascii="Cambria" w:hAnsi="Cambria" w:cstheme="majorBidi"/>
          <w:color w:val="auto"/>
          <w:sz w:val="22"/>
          <w:szCs w:val="22"/>
        </w:rPr>
        <w:t xml:space="preserve">growers with </w:t>
      </w:r>
      <w:r w:rsidR="007A210C">
        <w:rPr>
          <w:rFonts w:ascii="Cambria" w:hAnsi="Cambria" w:cstheme="majorBidi"/>
          <w:color w:val="auto"/>
          <w:sz w:val="22"/>
          <w:szCs w:val="22"/>
        </w:rPr>
        <w:t>resources</w:t>
      </w:r>
      <w:r w:rsidR="007A210C" w:rsidRPr="007A210C">
        <w:rPr>
          <w:rFonts w:ascii="Cambria" w:hAnsi="Cambria" w:cstheme="majorBidi"/>
          <w:color w:val="auto"/>
          <w:sz w:val="22"/>
          <w:szCs w:val="22"/>
        </w:rPr>
        <w:t xml:space="preserve"> and foundational skills for successful high tunnel </w:t>
      </w:r>
      <w:r w:rsidR="007A210C">
        <w:rPr>
          <w:rFonts w:ascii="Cambria" w:hAnsi="Cambria" w:cstheme="majorBidi"/>
          <w:color w:val="auto"/>
          <w:sz w:val="22"/>
          <w:szCs w:val="22"/>
        </w:rPr>
        <w:t>production</w:t>
      </w:r>
      <w:r w:rsidRPr="69D09B86">
        <w:rPr>
          <w:rFonts w:ascii="Cambria" w:hAnsi="Cambria" w:cstheme="majorBidi"/>
          <w:color w:val="auto"/>
          <w:sz w:val="22"/>
          <w:szCs w:val="22"/>
        </w:rPr>
        <w:t>.</w:t>
      </w:r>
      <w:r w:rsidR="000D4E23" w:rsidRPr="003C0973">
        <w:rPr>
          <w:rFonts w:ascii="Cambria" w:hAnsi="Cambria" w:cs="Open Sans"/>
          <w:color w:val="auto"/>
          <w:sz w:val="22"/>
          <w:szCs w:val="22"/>
          <w:shd w:val="clear" w:color="auto" w:fill="FFFFFF"/>
        </w:rPr>
        <w:t xml:space="preserve"> The information in this guide has been sourced from </w:t>
      </w:r>
      <w:r w:rsidR="008F7353">
        <w:rPr>
          <w:rFonts w:ascii="Cambria" w:hAnsi="Cambria" w:cs="Open Sans"/>
          <w:color w:val="auto"/>
          <w:sz w:val="22"/>
          <w:szCs w:val="22"/>
          <w:shd w:val="clear" w:color="auto" w:fill="FFFFFF"/>
        </w:rPr>
        <w:t>cooperative</w:t>
      </w:r>
      <w:r w:rsidR="000D4E23" w:rsidRPr="003C0973">
        <w:rPr>
          <w:rFonts w:ascii="Cambria" w:hAnsi="Cambria" w:cs="Open Sans"/>
          <w:color w:val="auto"/>
          <w:sz w:val="22"/>
          <w:szCs w:val="22"/>
          <w:shd w:val="clear" w:color="auto" w:fill="FFFFFF"/>
        </w:rPr>
        <w:t xml:space="preserve"> extension publications, published, and unpublished research, and </w:t>
      </w:r>
      <w:r w:rsidR="000E5914">
        <w:rPr>
          <w:rFonts w:ascii="Cambria" w:hAnsi="Cambria" w:cs="Open Sans"/>
          <w:color w:val="auto"/>
          <w:sz w:val="22"/>
          <w:szCs w:val="22"/>
          <w:shd w:val="clear" w:color="auto" w:fill="FFFFFF"/>
        </w:rPr>
        <w:t>collaborative</w:t>
      </w:r>
      <w:r w:rsidR="000D4E23" w:rsidRPr="003C0973">
        <w:rPr>
          <w:rFonts w:ascii="Cambria" w:hAnsi="Cambria" w:cs="Open Sans"/>
          <w:color w:val="auto"/>
          <w:sz w:val="22"/>
          <w:szCs w:val="22"/>
          <w:shd w:val="clear" w:color="auto" w:fill="FFFFFF"/>
        </w:rPr>
        <w:t xml:space="preserve"> professional experience </w:t>
      </w:r>
      <w:r w:rsidR="000E5914">
        <w:rPr>
          <w:rFonts w:ascii="Cambria" w:hAnsi="Cambria" w:cs="Open Sans"/>
          <w:color w:val="auto"/>
          <w:sz w:val="22"/>
          <w:szCs w:val="22"/>
          <w:shd w:val="clear" w:color="auto" w:fill="FFFFFF"/>
        </w:rPr>
        <w:t xml:space="preserve">from the following </w:t>
      </w:r>
      <w:r w:rsidR="001177BB">
        <w:rPr>
          <w:rFonts w:ascii="Cambria" w:hAnsi="Cambria" w:cs="Open Sans"/>
          <w:color w:val="auto"/>
          <w:sz w:val="22"/>
          <w:szCs w:val="22"/>
          <w:shd w:val="clear" w:color="auto" w:fill="FFFFFF"/>
        </w:rPr>
        <w:t>sources</w:t>
      </w:r>
      <w:r w:rsidR="000E5914">
        <w:rPr>
          <w:rFonts w:ascii="Cambria" w:hAnsi="Cambria" w:cs="Open Sans"/>
          <w:color w:val="auto"/>
          <w:sz w:val="22"/>
          <w:szCs w:val="22"/>
          <w:shd w:val="clear" w:color="auto" w:fill="FFFFFF"/>
        </w:rPr>
        <w:t xml:space="preserve">: </w:t>
      </w:r>
    </w:p>
    <w:p w14:paraId="15BEE988" w14:textId="77777777" w:rsidR="001177BB" w:rsidRDefault="001177BB" w:rsidP="003C0973">
      <w:pPr>
        <w:spacing w:after="0" w:line="240" w:lineRule="auto"/>
        <w:rPr>
          <w:rFonts w:ascii="Cambria" w:hAnsi="Cambria" w:cs="Open Sans"/>
          <w:color w:val="auto"/>
          <w:sz w:val="22"/>
          <w:szCs w:val="22"/>
          <w:shd w:val="clear" w:color="auto" w:fill="FFFFFF"/>
        </w:rPr>
      </w:pPr>
    </w:p>
    <w:p w14:paraId="48249FFD" w14:textId="1307F014" w:rsidR="00D04655" w:rsidRPr="00D04655" w:rsidRDefault="001177BB" w:rsidP="00D04655">
      <w:pPr>
        <w:pStyle w:val="ListParagraph"/>
        <w:numPr>
          <w:ilvl w:val="0"/>
          <w:numId w:val="5"/>
        </w:numPr>
        <w:rPr>
          <w:rFonts w:ascii="Cambria" w:hAnsi="Cambria" w:cs="Open Sans"/>
          <w:shd w:val="clear" w:color="auto" w:fill="FFFFFF"/>
        </w:rPr>
      </w:pPr>
      <w:r>
        <w:rPr>
          <w:rFonts w:ascii="Cambria" w:hAnsi="Cambria" w:cs="Open Sans"/>
          <w:shd w:val="clear" w:color="auto" w:fill="FFFFFF"/>
        </w:rPr>
        <w:t xml:space="preserve">University of Kentucky </w:t>
      </w:r>
      <w:r w:rsidRPr="001177BB">
        <w:rPr>
          <w:rFonts w:ascii="Cambria" w:hAnsi="Cambria" w:cs="Open Sans"/>
          <w:shd w:val="clear" w:color="auto" w:fill="FFFFFF"/>
        </w:rPr>
        <w:t>Martin-Gatton College of Agriculture, Food and Environment</w:t>
      </w:r>
    </w:p>
    <w:p w14:paraId="5648730E" w14:textId="3018D178" w:rsidR="00D04655" w:rsidRPr="00D04655" w:rsidRDefault="008F7353" w:rsidP="00D04655">
      <w:pPr>
        <w:pStyle w:val="ListParagraph"/>
        <w:numPr>
          <w:ilvl w:val="0"/>
          <w:numId w:val="5"/>
        </w:numPr>
        <w:rPr>
          <w:rFonts w:ascii="Cambria" w:hAnsi="Cambria" w:cs="Open Sans"/>
          <w:shd w:val="clear" w:color="auto" w:fill="FFFFFF"/>
        </w:rPr>
      </w:pPr>
      <w:r w:rsidRPr="00D04655">
        <w:rPr>
          <w:rFonts w:ascii="Cambria" w:hAnsi="Cambria" w:cs="Open Sans"/>
          <w:shd w:val="clear" w:color="auto" w:fill="FFFFFF"/>
        </w:rPr>
        <w:t>Grow Appalachia</w:t>
      </w:r>
      <w:r w:rsidR="000E5914" w:rsidRPr="00D04655">
        <w:rPr>
          <w:rFonts w:ascii="Cambria" w:hAnsi="Cambria" w:cs="Open Sans"/>
          <w:shd w:val="clear" w:color="auto" w:fill="FFFFFF"/>
        </w:rPr>
        <w:t xml:space="preserve"> -</w:t>
      </w:r>
      <w:r w:rsidRPr="00D04655">
        <w:rPr>
          <w:rFonts w:ascii="Cambria" w:hAnsi="Cambria" w:cs="Open Sans"/>
          <w:shd w:val="clear" w:color="auto" w:fill="FFFFFF"/>
        </w:rPr>
        <w:t xml:space="preserve"> Berea College</w:t>
      </w:r>
    </w:p>
    <w:p w14:paraId="29503E5B" w14:textId="77777777" w:rsidR="00D04655" w:rsidRPr="00D04655" w:rsidRDefault="008F7353" w:rsidP="00D04655">
      <w:pPr>
        <w:pStyle w:val="ListParagraph"/>
        <w:numPr>
          <w:ilvl w:val="0"/>
          <w:numId w:val="5"/>
        </w:numPr>
        <w:rPr>
          <w:rFonts w:ascii="Cambria" w:hAnsi="Cambria" w:cs="Open Sans"/>
          <w:shd w:val="clear" w:color="auto" w:fill="FFFFFF"/>
        </w:rPr>
      </w:pPr>
      <w:r w:rsidRPr="00D04655">
        <w:rPr>
          <w:rFonts w:ascii="Cambria" w:hAnsi="Cambria" w:cs="Open Sans"/>
          <w:shd w:val="clear" w:color="auto" w:fill="FFFFFF"/>
        </w:rPr>
        <w:t>Kentucky Horticulture Council</w:t>
      </w:r>
    </w:p>
    <w:p w14:paraId="4E17901A" w14:textId="7DDC18D6" w:rsidR="00D04655" w:rsidRPr="00D04655" w:rsidRDefault="000E5914" w:rsidP="00D04655">
      <w:pPr>
        <w:pStyle w:val="ListParagraph"/>
        <w:numPr>
          <w:ilvl w:val="0"/>
          <w:numId w:val="5"/>
        </w:numPr>
        <w:rPr>
          <w:rFonts w:ascii="Cambria" w:hAnsi="Cambria" w:cs="Open Sans"/>
          <w:shd w:val="clear" w:color="auto" w:fill="FFFFFF"/>
        </w:rPr>
      </w:pPr>
      <w:r w:rsidRPr="00D04655">
        <w:rPr>
          <w:rFonts w:ascii="Cambria" w:hAnsi="Cambria" w:cs="Open Sans"/>
          <w:shd w:val="clear" w:color="auto" w:fill="FFFFFF"/>
        </w:rPr>
        <w:t>Natural Resources Conservation Service</w:t>
      </w:r>
      <w:r w:rsidR="001177BB">
        <w:rPr>
          <w:rFonts w:ascii="Cambria" w:hAnsi="Cambria" w:cs="Open Sans"/>
          <w:shd w:val="clear" w:color="auto" w:fill="FFFFFF"/>
        </w:rPr>
        <w:t xml:space="preserve"> (NRCS)</w:t>
      </w:r>
      <w:r w:rsidRPr="00D04655">
        <w:rPr>
          <w:rFonts w:ascii="Cambria" w:hAnsi="Cambria" w:cs="Open Sans"/>
          <w:shd w:val="clear" w:color="auto" w:fill="FFFFFF"/>
        </w:rPr>
        <w:t xml:space="preserve"> of the USDA</w:t>
      </w:r>
    </w:p>
    <w:p w14:paraId="018ABB46" w14:textId="7AB0E9F6" w:rsidR="00D04655" w:rsidRPr="00D04655" w:rsidRDefault="00D04655" w:rsidP="00D04655">
      <w:pPr>
        <w:pStyle w:val="ListParagraph"/>
        <w:numPr>
          <w:ilvl w:val="0"/>
          <w:numId w:val="5"/>
        </w:numPr>
        <w:rPr>
          <w:rFonts w:ascii="Cambria" w:hAnsi="Cambria" w:cs="Open Sans"/>
          <w:shd w:val="clear" w:color="auto" w:fill="FFFFFF"/>
        </w:rPr>
      </w:pPr>
      <w:r>
        <w:rPr>
          <w:rFonts w:ascii="Cambria" w:hAnsi="Cambria" w:cs="Open Sans"/>
          <w:shd w:val="clear" w:color="auto" w:fill="FFFFFF"/>
        </w:rPr>
        <w:t xml:space="preserve">Kentucky </w:t>
      </w:r>
      <w:r w:rsidR="000E5914" w:rsidRPr="00D04655">
        <w:rPr>
          <w:rFonts w:ascii="Cambria" w:hAnsi="Cambria" w:cs="Open Sans"/>
          <w:shd w:val="clear" w:color="auto" w:fill="FFFFFF"/>
        </w:rPr>
        <w:t>farmers</w:t>
      </w:r>
    </w:p>
    <w:p w14:paraId="6C3AD68E" w14:textId="1FB727E3" w:rsidR="003A2D23" w:rsidRPr="00D04655" w:rsidRDefault="000D4E23" w:rsidP="00D04655">
      <w:pPr>
        <w:pStyle w:val="ListParagraph"/>
        <w:numPr>
          <w:ilvl w:val="0"/>
          <w:numId w:val="5"/>
        </w:numPr>
        <w:rPr>
          <w:rFonts w:ascii="Cambria" w:hAnsi="Cambria" w:cs="Open Sans"/>
          <w:shd w:val="clear" w:color="auto" w:fill="FFFFFF"/>
        </w:rPr>
      </w:pPr>
      <w:r w:rsidRPr="00D04655">
        <w:rPr>
          <w:rFonts w:ascii="Cambria" w:hAnsi="Cambria" w:cs="Open Sans"/>
          <w:shd w:val="clear" w:color="auto" w:fill="FFFFFF"/>
        </w:rPr>
        <w:t>other agricultural professionals</w:t>
      </w:r>
      <w:r w:rsidR="00D04655">
        <w:rPr>
          <w:rFonts w:ascii="Cambria" w:hAnsi="Cambria" w:cs="Open Sans"/>
          <w:shd w:val="clear" w:color="auto" w:fill="FFFFFF"/>
        </w:rPr>
        <w:t xml:space="preserve"> from around the state</w:t>
      </w:r>
      <w:r w:rsidRPr="00D04655">
        <w:rPr>
          <w:rFonts w:ascii="Cambria" w:hAnsi="Cambria" w:cs="Open Sans"/>
          <w:shd w:val="clear" w:color="auto" w:fill="FFFFFF"/>
        </w:rPr>
        <w:t xml:space="preserve"> </w:t>
      </w:r>
    </w:p>
    <w:p w14:paraId="2405D3BD" w14:textId="77777777" w:rsidR="001715E6" w:rsidRDefault="001715E6" w:rsidP="003C0973">
      <w:pPr>
        <w:spacing w:after="0" w:line="240" w:lineRule="auto"/>
        <w:rPr>
          <w:rFonts w:ascii="Cambria" w:hAnsi="Cambria" w:cstheme="majorBidi"/>
          <w:color w:val="auto"/>
          <w:sz w:val="22"/>
          <w:szCs w:val="22"/>
        </w:rPr>
      </w:pPr>
    </w:p>
    <w:p w14:paraId="082DEDA6" w14:textId="27D15064" w:rsidR="003A2D23" w:rsidRDefault="000D4E23" w:rsidP="003C0973">
      <w:pPr>
        <w:spacing w:after="0" w:line="240" w:lineRule="auto"/>
        <w:rPr>
          <w:rFonts w:ascii="Cambria" w:hAnsi="Cambria" w:cstheme="majorBidi"/>
          <w:color w:val="auto"/>
          <w:sz w:val="22"/>
          <w:szCs w:val="22"/>
        </w:rPr>
      </w:pPr>
      <w:r w:rsidRPr="003C0973">
        <w:rPr>
          <w:rFonts w:ascii="Cambria" w:hAnsi="Cambria" w:cstheme="majorBidi"/>
          <w:color w:val="auto"/>
          <w:sz w:val="22"/>
          <w:szCs w:val="22"/>
        </w:rPr>
        <w:t>Growing crops</w:t>
      </w:r>
      <w:r w:rsidR="003A2D23" w:rsidRPr="003C0973">
        <w:rPr>
          <w:rFonts w:ascii="Cambria" w:hAnsi="Cambria" w:cstheme="majorBidi"/>
          <w:color w:val="auto"/>
          <w:sz w:val="22"/>
          <w:szCs w:val="22"/>
        </w:rPr>
        <w:t xml:space="preserve"> in high tunnels can extend the </w:t>
      </w:r>
      <w:r w:rsidRPr="003C0973">
        <w:rPr>
          <w:rFonts w:ascii="Cambria" w:hAnsi="Cambria" w:cstheme="majorBidi"/>
          <w:color w:val="auto"/>
          <w:sz w:val="22"/>
          <w:szCs w:val="22"/>
        </w:rPr>
        <w:t xml:space="preserve">production </w:t>
      </w:r>
      <w:r w:rsidR="003A2D23" w:rsidRPr="003C0973">
        <w:rPr>
          <w:rFonts w:ascii="Cambria" w:hAnsi="Cambria" w:cstheme="majorBidi"/>
          <w:color w:val="auto"/>
          <w:sz w:val="22"/>
          <w:szCs w:val="22"/>
        </w:rPr>
        <w:t>season and result in higher quality produce. A longer growing and sales season can help growers capture premiums during times of limited availability and increase cash flow beyond traditional field production systems.</w:t>
      </w:r>
      <w:r w:rsidR="00D04655">
        <w:rPr>
          <w:rFonts w:ascii="Cambria" w:hAnsi="Cambria" w:cstheme="majorBidi"/>
          <w:color w:val="auto"/>
          <w:sz w:val="22"/>
          <w:szCs w:val="22"/>
        </w:rPr>
        <w:br/>
      </w:r>
    </w:p>
    <w:p w14:paraId="41241B05" w14:textId="175EC527" w:rsidR="00D04655" w:rsidRPr="003C0973" w:rsidRDefault="1D0B078B" w:rsidP="1D0B078B">
      <w:pPr>
        <w:spacing w:after="0" w:line="240" w:lineRule="auto"/>
        <w:rPr>
          <w:rFonts w:ascii="Cambria" w:hAnsi="Cambria" w:cstheme="majorBidi"/>
          <w:color w:val="auto"/>
          <w:sz w:val="22"/>
          <w:szCs w:val="22"/>
        </w:rPr>
      </w:pPr>
      <w:r w:rsidRPr="1D0B078B">
        <w:rPr>
          <w:rFonts w:ascii="Cambria" w:hAnsi="Cambria" w:cstheme="majorBidi"/>
          <w:color w:val="auto"/>
          <w:sz w:val="22"/>
          <w:szCs w:val="22"/>
        </w:rPr>
        <w:t>This high tunnel tool kit</w:t>
      </w:r>
      <w:r w:rsidR="007A210C">
        <w:rPr>
          <w:rFonts w:ascii="Cambria" w:hAnsi="Cambria" w:cstheme="majorBidi"/>
          <w:color w:val="auto"/>
          <w:sz w:val="22"/>
          <w:szCs w:val="22"/>
        </w:rPr>
        <w:t xml:space="preserve"> integrates various</w:t>
      </w:r>
      <w:r w:rsidRPr="1D0B078B">
        <w:rPr>
          <w:rFonts w:ascii="Cambria" w:hAnsi="Cambria" w:cstheme="majorBidi"/>
          <w:color w:val="auto"/>
          <w:sz w:val="22"/>
          <w:szCs w:val="22"/>
        </w:rPr>
        <w:t xml:space="preserve"> educational resources on a range of different topics related to high tunnels structures, production, and economics. These resources have been curated to ensure that the information contained is practical, scientifically sound, easy to use, and relevant for Kentucky high tunnel producers at various scales.    </w:t>
      </w:r>
    </w:p>
    <w:p w14:paraId="22975535" w14:textId="77777777" w:rsidR="003A2D23" w:rsidRPr="003C0973" w:rsidRDefault="003A2D23" w:rsidP="003C0973">
      <w:pPr>
        <w:spacing w:after="0" w:line="240" w:lineRule="auto"/>
        <w:rPr>
          <w:rFonts w:ascii="Cambria" w:hAnsi="Cambria" w:cstheme="majorBidi"/>
          <w:color w:val="auto"/>
          <w:sz w:val="22"/>
          <w:szCs w:val="22"/>
        </w:rPr>
      </w:pPr>
    </w:p>
    <w:p w14:paraId="76C5831B" w14:textId="7D6AC73C" w:rsidR="003C0973" w:rsidRDefault="003A2D23" w:rsidP="00DE363C">
      <w:pPr>
        <w:spacing w:after="0" w:line="240" w:lineRule="auto"/>
        <w:rPr>
          <w:rFonts w:ascii="Cambria" w:hAnsi="Cambria" w:cstheme="majorBidi"/>
          <w:color w:val="auto"/>
          <w:sz w:val="22"/>
          <w:szCs w:val="22"/>
        </w:rPr>
      </w:pPr>
      <w:r w:rsidRPr="003C0973">
        <w:rPr>
          <w:rFonts w:ascii="Cambria" w:hAnsi="Cambria" w:cstheme="majorBidi"/>
          <w:color w:val="auto"/>
          <w:sz w:val="22"/>
          <w:szCs w:val="22"/>
        </w:rPr>
        <w:t xml:space="preserve">This </w:t>
      </w:r>
      <w:r w:rsidR="00DE363C">
        <w:rPr>
          <w:rFonts w:ascii="Cambria" w:hAnsi="Cambria" w:cstheme="majorBidi"/>
          <w:color w:val="auto"/>
          <w:sz w:val="22"/>
          <w:szCs w:val="22"/>
        </w:rPr>
        <w:t xml:space="preserve">tool kit </w:t>
      </w:r>
      <w:r w:rsidRPr="003C0973">
        <w:rPr>
          <w:rFonts w:ascii="Cambria" w:hAnsi="Cambria" w:cstheme="majorBidi"/>
          <w:color w:val="auto"/>
          <w:sz w:val="22"/>
          <w:szCs w:val="22"/>
        </w:rPr>
        <w:t>is arranged in a tabbed format to help users find information quickly</w:t>
      </w:r>
      <w:r w:rsidR="00DE363C">
        <w:rPr>
          <w:rFonts w:ascii="Cambria" w:hAnsi="Cambria" w:cstheme="majorBidi"/>
          <w:color w:val="auto"/>
          <w:sz w:val="22"/>
          <w:szCs w:val="22"/>
        </w:rPr>
        <w:t xml:space="preserve"> on the topics most relevant to them through the table of contents</w:t>
      </w:r>
      <w:r w:rsidRPr="003C0973">
        <w:rPr>
          <w:rFonts w:ascii="Cambria" w:hAnsi="Cambria" w:cstheme="majorBidi"/>
          <w:color w:val="auto"/>
          <w:sz w:val="22"/>
          <w:szCs w:val="22"/>
        </w:rPr>
        <w:t xml:space="preserve">. </w:t>
      </w:r>
    </w:p>
    <w:p w14:paraId="7AD8C9AE" w14:textId="77777777" w:rsidR="003D00B6" w:rsidRDefault="003D00B6" w:rsidP="00DE363C">
      <w:pPr>
        <w:spacing w:after="0" w:line="240" w:lineRule="auto"/>
        <w:rPr>
          <w:rFonts w:ascii="Cambria" w:hAnsi="Cambria" w:cstheme="majorBidi"/>
          <w:color w:val="auto"/>
          <w:sz w:val="22"/>
          <w:szCs w:val="22"/>
        </w:rPr>
      </w:pPr>
    </w:p>
    <w:p w14:paraId="6969ECEB" w14:textId="713859D7" w:rsidR="003D00B6" w:rsidRDefault="3EA62680" w:rsidP="3EA62680">
      <w:pPr>
        <w:spacing w:after="0" w:line="240" w:lineRule="auto"/>
        <w:rPr>
          <w:rFonts w:ascii="Cambria" w:hAnsi="Cambria" w:cstheme="majorBidi"/>
          <w:color w:val="auto"/>
          <w:sz w:val="22"/>
          <w:szCs w:val="22"/>
        </w:rPr>
      </w:pPr>
      <w:r w:rsidRPr="3EA62680">
        <w:rPr>
          <w:rFonts w:ascii="Cambria" w:hAnsi="Cambria" w:cstheme="majorBidi"/>
          <w:color w:val="auto"/>
          <w:sz w:val="22"/>
          <w:szCs w:val="22"/>
        </w:rPr>
        <w:t>To navigate the tool kit, users may use one or more of the following</w:t>
      </w:r>
      <w:r w:rsidR="007A210C">
        <w:rPr>
          <w:rFonts w:ascii="Cambria" w:hAnsi="Cambria" w:cstheme="majorBidi"/>
          <w:color w:val="auto"/>
          <w:sz w:val="22"/>
          <w:szCs w:val="22"/>
        </w:rPr>
        <w:t>:</w:t>
      </w:r>
    </w:p>
    <w:p w14:paraId="5AE5453F" w14:textId="22D2D9C3" w:rsidR="003D00B6" w:rsidRPr="003D00B6" w:rsidRDefault="003D00B6" w:rsidP="003D00B6">
      <w:pPr>
        <w:pStyle w:val="ListParagraph"/>
        <w:numPr>
          <w:ilvl w:val="0"/>
          <w:numId w:val="6"/>
        </w:numPr>
        <w:rPr>
          <w:rFonts w:ascii="Cambria" w:eastAsia="Times New Roman" w:hAnsi="Cambria"/>
        </w:rPr>
      </w:pPr>
      <w:r>
        <w:rPr>
          <w:rFonts w:ascii="Cambria" w:hAnsi="Cambria" w:cstheme="majorBidi"/>
        </w:rPr>
        <w:t>T</w:t>
      </w:r>
      <w:r w:rsidRPr="003D00B6">
        <w:rPr>
          <w:rFonts w:ascii="Cambria" w:hAnsi="Cambria" w:cstheme="majorBidi"/>
        </w:rPr>
        <w:t>he tabs from the table of contents</w:t>
      </w:r>
      <w:r w:rsidR="001177BB">
        <w:rPr>
          <w:rFonts w:ascii="Cambria" w:hAnsi="Cambria" w:cstheme="majorBidi"/>
        </w:rPr>
        <w:t>.</w:t>
      </w:r>
    </w:p>
    <w:p w14:paraId="059602CA" w14:textId="77777777" w:rsidR="001177BB" w:rsidRPr="001177BB" w:rsidRDefault="0BB257FE" w:rsidP="003D00B6">
      <w:pPr>
        <w:pStyle w:val="ListParagraph"/>
        <w:numPr>
          <w:ilvl w:val="1"/>
          <w:numId w:val="6"/>
        </w:numPr>
        <w:rPr>
          <w:rFonts w:ascii="Cambria" w:eastAsia="Times New Roman" w:hAnsi="Cambria"/>
        </w:rPr>
      </w:pPr>
      <w:r w:rsidRPr="0BB257FE">
        <w:rPr>
          <w:rFonts w:ascii="Cambria" w:hAnsi="Cambria" w:cstheme="majorBidi"/>
        </w:rPr>
        <w:t xml:space="preserve">These are laid out in order of importance when considering high tunnel production for your farm. </w:t>
      </w:r>
    </w:p>
    <w:p w14:paraId="3C5CB270" w14:textId="6082CB67" w:rsidR="001177BB" w:rsidRPr="001177BB" w:rsidRDefault="0BB257FE" w:rsidP="003D00B6">
      <w:pPr>
        <w:pStyle w:val="ListParagraph"/>
        <w:numPr>
          <w:ilvl w:val="1"/>
          <w:numId w:val="6"/>
        </w:numPr>
        <w:rPr>
          <w:rFonts w:ascii="Cambria" w:eastAsia="Times New Roman" w:hAnsi="Cambria"/>
        </w:rPr>
      </w:pPr>
      <w:r w:rsidRPr="0BB257FE">
        <w:rPr>
          <w:rFonts w:ascii="Cambria" w:hAnsi="Cambria" w:cstheme="majorBidi"/>
        </w:rPr>
        <w:t>This is the most comprehensive entry point that contains all topics within the tool kit</w:t>
      </w:r>
    </w:p>
    <w:p w14:paraId="1F785FEC" w14:textId="17D4CDCB" w:rsidR="001177BB" w:rsidRPr="001177BB" w:rsidRDefault="001715E6" w:rsidP="001177BB">
      <w:pPr>
        <w:pStyle w:val="ListParagraph"/>
        <w:numPr>
          <w:ilvl w:val="0"/>
          <w:numId w:val="6"/>
        </w:numPr>
        <w:rPr>
          <w:rFonts w:ascii="Cambria" w:eastAsia="Times New Roman" w:hAnsi="Cambria"/>
        </w:rPr>
      </w:pPr>
      <w:r>
        <w:rPr>
          <w:rFonts w:ascii="Cambria" w:hAnsi="Cambria" w:cstheme="majorBidi"/>
        </w:rPr>
        <w:t>H</w:t>
      </w:r>
      <w:r w:rsidR="001177BB">
        <w:rPr>
          <w:rFonts w:ascii="Cambria" w:hAnsi="Cambria" w:cstheme="majorBidi"/>
        </w:rPr>
        <w:t>igh tunnel graphics that include the interior and exterior elements of a high tunnel</w:t>
      </w:r>
      <w:r w:rsidRPr="001715E6">
        <w:rPr>
          <w:rFonts w:ascii="Cambria" w:hAnsi="Cambria" w:cstheme="majorBidi"/>
        </w:rPr>
        <w:t xml:space="preserve"> </w:t>
      </w:r>
      <w:r>
        <w:rPr>
          <w:rFonts w:ascii="Cambria" w:hAnsi="Cambria" w:cstheme="majorBidi"/>
        </w:rPr>
        <w:t>with clickable links relating to each visual element</w:t>
      </w:r>
      <w:r w:rsidR="001177BB">
        <w:rPr>
          <w:rFonts w:ascii="Cambria" w:hAnsi="Cambria" w:cstheme="majorBidi"/>
        </w:rPr>
        <w:t xml:space="preserve">. Navigate by clicking the element you wish to learn about which takes you to the appropriate chapter. </w:t>
      </w:r>
    </w:p>
    <w:p w14:paraId="3B769AF2" w14:textId="6388D00E" w:rsidR="003D00B6" w:rsidRPr="003D00B6" w:rsidRDefault="2900A977" w:rsidP="001177BB">
      <w:pPr>
        <w:pStyle w:val="ListParagraph"/>
        <w:numPr>
          <w:ilvl w:val="0"/>
          <w:numId w:val="6"/>
        </w:numPr>
        <w:rPr>
          <w:rFonts w:ascii="Cambria" w:eastAsia="Times New Roman" w:hAnsi="Cambria"/>
        </w:rPr>
      </w:pPr>
      <w:r w:rsidRPr="2900A977">
        <w:rPr>
          <w:rFonts w:ascii="Cambria" w:hAnsi="Cambria" w:cstheme="majorBidi"/>
        </w:rPr>
        <w:t xml:space="preserve">A high tunnel checklist to help new producers consider the steps necessary to start and be successful with high tunnel production.    </w:t>
      </w:r>
    </w:p>
    <w:p w14:paraId="394921D0" w14:textId="77777777" w:rsidR="00D04655" w:rsidRDefault="00D04655" w:rsidP="003C0973">
      <w:pPr>
        <w:spacing w:after="0"/>
        <w:rPr>
          <w:rFonts w:ascii="Cambria" w:hAnsi="Cambria" w:cstheme="majorBidi"/>
          <w:color w:val="auto"/>
          <w:sz w:val="22"/>
          <w:szCs w:val="22"/>
        </w:rPr>
      </w:pPr>
    </w:p>
    <w:p w14:paraId="3BAEE19E" w14:textId="77777777" w:rsidR="00DE363C" w:rsidRPr="00CB20D1" w:rsidRDefault="00DE363C" w:rsidP="003C0973">
      <w:pPr>
        <w:spacing w:after="0"/>
        <w:rPr>
          <w:rFonts w:ascii="Cambria" w:hAnsi="Cambria"/>
          <w:i/>
          <w:iCs/>
          <w:color w:val="auto"/>
          <w:sz w:val="22"/>
          <w:szCs w:val="22"/>
        </w:rPr>
      </w:pPr>
    </w:p>
    <w:p w14:paraId="3B2B2139" w14:textId="6A653EAC" w:rsidR="00B5690A" w:rsidRPr="00CB20D1" w:rsidRDefault="00D04655" w:rsidP="0A3CE8B5">
      <w:pPr>
        <w:spacing w:after="0" w:line="240" w:lineRule="auto"/>
        <w:rPr>
          <w:rFonts w:ascii="Cambria" w:hAnsi="Cambria" w:cs="Open Sans"/>
          <w:i/>
          <w:iCs/>
          <w:color w:val="auto"/>
          <w:sz w:val="22"/>
          <w:szCs w:val="22"/>
        </w:rPr>
      </w:pPr>
      <w:r w:rsidRPr="0A3CE8B5">
        <w:rPr>
          <w:rFonts w:ascii="Cambria" w:hAnsi="Cambria" w:cs="Open Sans"/>
          <w:i/>
          <w:iCs/>
          <w:color w:val="auto"/>
          <w:sz w:val="22"/>
          <w:szCs w:val="22"/>
          <w:shd w:val="clear" w:color="auto" w:fill="FFFFFF"/>
        </w:rPr>
        <w:t>Funds to support the development of this high tunnel tool kit come from the Kentucky Agriculture Development Fund (KADF). A special thanks to the Kentucky Agriculture Development Board a</w:t>
      </w:r>
      <w:r w:rsidR="001715E6" w:rsidRPr="0A3CE8B5">
        <w:rPr>
          <w:rFonts w:ascii="Cambria" w:hAnsi="Cambria" w:cs="Open Sans"/>
          <w:i/>
          <w:iCs/>
          <w:color w:val="auto"/>
          <w:sz w:val="22"/>
          <w:szCs w:val="22"/>
          <w:shd w:val="clear" w:color="auto" w:fill="FFFFFF"/>
        </w:rPr>
        <w:t>nd</w:t>
      </w:r>
      <w:r w:rsidRPr="0A3CE8B5">
        <w:rPr>
          <w:rFonts w:ascii="Cambria" w:hAnsi="Cambria" w:cs="Open Sans"/>
          <w:i/>
          <w:iCs/>
          <w:color w:val="auto"/>
          <w:sz w:val="22"/>
          <w:szCs w:val="22"/>
          <w:shd w:val="clear" w:color="auto" w:fill="FFFFFF"/>
        </w:rPr>
        <w:t xml:space="preserve"> staff at the Kentucky Department of Agriculture for supporting </w:t>
      </w:r>
      <w:r w:rsidR="001715E6" w:rsidRPr="0A3CE8B5">
        <w:rPr>
          <w:rFonts w:ascii="Cambria" w:hAnsi="Cambria" w:cs="Open Sans"/>
          <w:i/>
          <w:iCs/>
          <w:color w:val="auto"/>
          <w:sz w:val="22"/>
          <w:szCs w:val="22"/>
          <w:shd w:val="clear" w:color="auto" w:fill="FFFFFF"/>
        </w:rPr>
        <w:t>the KADF</w:t>
      </w:r>
      <w:r w:rsidRPr="0A3CE8B5">
        <w:rPr>
          <w:rFonts w:ascii="Cambria" w:hAnsi="Cambria" w:cs="Open Sans"/>
          <w:i/>
          <w:iCs/>
          <w:color w:val="auto"/>
          <w:sz w:val="22"/>
          <w:szCs w:val="22"/>
          <w:shd w:val="clear" w:color="auto" w:fill="FFFFFF"/>
        </w:rPr>
        <w:t xml:space="preserve"> which helps so many farms and agriculture businesses through the state.</w:t>
      </w:r>
    </w:p>
    <w:p w14:paraId="5CAA91B0" w14:textId="16A3EDF9" w:rsidR="00B5690A" w:rsidRPr="00CB20D1" w:rsidRDefault="00D04655" w:rsidP="0A3CE8B5">
      <w:pPr>
        <w:spacing w:after="0" w:line="240" w:lineRule="auto"/>
        <w:rPr>
          <w:rFonts w:ascii="Cambria" w:hAnsi="Cambria" w:cs="Open Sans"/>
          <w:i/>
          <w:iCs/>
          <w:color w:val="auto"/>
          <w:sz w:val="22"/>
          <w:szCs w:val="22"/>
          <w:shd w:val="clear" w:color="auto" w:fill="FFFFFF"/>
        </w:rPr>
      </w:pPr>
      <w:r w:rsidRPr="0A3CE8B5">
        <w:rPr>
          <w:rFonts w:ascii="Cambria" w:hAnsi="Cambria" w:cs="Open Sans"/>
          <w:i/>
          <w:iCs/>
          <w:color w:val="auto"/>
          <w:sz w:val="22"/>
          <w:szCs w:val="22"/>
          <w:shd w:val="clear" w:color="auto" w:fill="FFFFFF"/>
        </w:rPr>
        <w:t xml:space="preserve"> </w:t>
      </w:r>
    </w:p>
    <w:p w14:paraId="156A313A" w14:textId="77777777" w:rsidR="007A210C" w:rsidRDefault="007A210C" w:rsidP="001715E6">
      <w:pPr>
        <w:spacing w:after="0" w:line="240" w:lineRule="auto"/>
        <w:rPr>
          <w:rFonts w:ascii="Cambria" w:hAnsi="Cambria" w:cs="Open Sans"/>
          <w:color w:val="auto"/>
          <w:sz w:val="28"/>
          <w:szCs w:val="28"/>
          <w:shd w:val="clear" w:color="auto" w:fill="FFFFFF"/>
        </w:rPr>
      </w:pPr>
    </w:p>
    <w:p w14:paraId="65E1E74B" w14:textId="77777777" w:rsidR="007A210C" w:rsidRDefault="007A210C" w:rsidP="001715E6">
      <w:pPr>
        <w:spacing w:after="0" w:line="240" w:lineRule="auto"/>
        <w:rPr>
          <w:rFonts w:ascii="Cambria" w:hAnsi="Cambria" w:cs="Open Sans"/>
          <w:color w:val="auto"/>
          <w:sz w:val="28"/>
          <w:szCs w:val="28"/>
          <w:shd w:val="clear" w:color="auto" w:fill="FFFFFF"/>
        </w:rPr>
      </w:pPr>
    </w:p>
    <w:p w14:paraId="29FABFED" w14:textId="77777777" w:rsidR="007A210C" w:rsidRDefault="007A210C" w:rsidP="001715E6">
      <w:pPr>
        <w:spacing w:after="0" w:line="240" w:lineRule="auto"/>
        <w:rPr>
          <w:rFonts w:ascii="Cambria" w:hAnsi="Cambria" w:cs="Open Sans"/>
          <w:color w:val="auto"/>
          <w:sz w:val="28"/>
          <w:szCs w:val="28"/>
          <w:shd w:val="clear" w:color="auto" w:fill="FFFFFF"/>
        </w:rPr>
      </w:pPr>
    </w:p>
    <w:p w14:paraId="342BCAF0" w14:textId="26732262" w:rsidR="00F216FC" w:rsidRPr="00754DC5" w:rsidRDefault="00F216FC" w:rsidP="001715E6">
      <w:pPr>
        <w:spacing w:after="0" w:line="240" w:lineRule="auto"/>
        <w:rPr>
          <w:rFonts w:ascii="Cambria" w:hAnsi="Cambria" w:cs="Open Sans"/>
          <w:color w:val="auto"/>
          <w:sz w:val="28"/>
          <w:szCs w:val="28"/>
          <w:shd w:val="clear" w:color="auto" w:fill="FFFFFF"/>
        </w:rPr>
      </w:pPr>
      <w:r w:rsidRPr="00754DC5">
        <w:rPr>
          <w:rFonts w:ascii="Cambria" w:hAnsi="Cambria" w:cs="Open Sans"/>
          <w:color w:val="auto"/>
          <w:sz w:val="28"/>
          <w:szCs w:val="28"/>
          <w:shd w:val="clear" w:color="auto" w:fill="FFFFFF"/>
        </w:rPr>
        <w:lastRenderedPageBreak/>
        <w:t xml:space="preserve">What is a </w:t>
      </w:r>
      <w:r w:rsidR="00754DC5" w:rsidRPr="00754DC5">
        <w:rPr>
          <w:rFonts w:ascii="Cambria" w:hAnsi="Cambria" w:cs="Open Sans"/>
          <w:color w:val="auto"/>
          <w:sz w:val="28"/>
          <w:szCs w:val="28"/>
          <w:shd w:val="clear" w:color="auto" w:fill="FFFFFF"/>
        </w:rPr>
        <w:t>H</w:t>
      </w:r>
      <w:r w:rsidRPr="00754DC5">
        <w:rPr>
          <w:rFonts w:ascii="Cambria" w:hAnsi="Cambria" w:cs="Open Sans"/>
          <w:color w:val="auto"/>
          <w:sz w:val="28"/>
          <w:szCs w:val="28"/>
          <w:shd w:val="clear" w:color="auto" w:fill="FFFFFF"/>
        </w:rPr>
        <w:t xml:space="preserve">igh </w:t>
      </w:r>
      <w:r w:rsidR="00754DC5" w:rsidRPr="00754DC5">
        <w:rPr>
          <w:rFonts w:ascii="Cambria" w:hAnsi="Cambria" w:cs="Open Sans"/>
          <w:color w:val="auto"/>
          <w:sz w:val="28"/>
          <w:szCs w:val="28"/>
          <w:shd w:val="clear" w:color="auto" w:fill="FFFFFF"/>
        </w:rPr>
        <w:t>T</w:t>
      </w:r>
      <w:r w:rsidRPr="00754DC5">
        <w:rPr>
          <w:rFonts w:ascii="Cambria" w:hAnsi="Cambria" w:cs="Open Sans"/>
          <w:color w:val="auto"/>
          <w:sz w:val="28"/>
          <w:szCs w:val="28"/>
          <w:shd w:val="clear" w:color="auto" w:fill="FFFFFF"/>
        </w:rPr>
        <w:t xml:space="preserve">unnel? </w:t>
      </w:r>
    </w:p>
    <w:p w14:paraId="30B132E3" w14:textId="77777777" w:rsidR="00F216FC" w:rsidRDefault="00F216FC" w:rsidP="001715E6">
      <w:pPr>
        <w:spacing w:after="0" w:line="240" w:lineRule="auto"/>
        <w:rPr>
          <w:rFonts w:ascii="Cambria" w:hAnsi="Cambria" w:cs="Open Sans"/>
          <w:color w:val="auto"/>
          <w:sz w:val="22"/>
          <w:szCs w:val="22"/>
          <w:shd w:val="clear" w:color="auto" w:fill="FFFFFF"/>
        </w:rPr>
      </w:pPr>
    </w:p>
    <w:p w14:paraId="1BCD15F8" w14:textId="704BC871" w:rsidR="007855B8" w:rsidRDefault="00F216FC" w:rsidP="001715E6">
      <w:pPr>
        <w:spacing w:after="0" w:line="240" w:lineRule="auto"/>
        <w:rPr>
          <w:rFonts w:ascii="Cambria" w:hAnsi="Cambria" w:cs="Open Sans"/>
          <w:color w:val="auto"/>
          <w:sz w:val="22"/>
          <w:szCs w:val="22"/>
          <w:shd w:val="clear" w:color="auto" w:fill="FFFFFF"/>
        </w:rPr>
      </w:pPr>
      <w:r>
        <w:rPr>
          <w:rFonts w:ascii="Cambria" w:hAnsi="Cambria" w:cs="Open Sans"/>
          <w:color w:val="auto"/>
          <w:sz w:val="22"/>
          <w:szCs w:val="22"/>
          <w:shd w:val="clear" w:color="auto" w:fill="FFFFFF"/>
        </w:rPr>
        <w:t>A high tunnel is a structure built for the purpose of crop protection and season extension for specialty crops like fruits and vegetables</w:t>
      </w:r>
      <w:r w:rsidR="00EE4A49">
        <w:rPr>
          <w:rFonts w:ascii="Cambria" w:hAnsi="Cambria" w:cs="Open Sans"/>
          <w:color w:val="auto"/>
          <w:sz w:val="22"/>
          <w:szCs w:val="22"/>
          <w:shd w:val="clear" w:color="auto" w:fill="FFFFFF"/>
        </w:rPr>
        <w:t xml:space="preserve"> that are grown in the ground</w:t>
      </w:r>
      <w:r>
        <w:rPr>
          <w:rFonts w:ascii="Cambria" w:hAnsi="Cambria" w:cs="Open Sans"/>
          <w:color w:val="auto"/>
          <w:sz w:val="22"/>
          <w:szCs w:val="22"/>
          <w:shd w:val="clear" w:color="auto" w:fill="FFFFFF"/>
        </w:rPr>
        <w:t xml:space="preserve">. </w:t>
      </w:r>
      <w:r w:rsidR="007855B8">
        <w:rPr>
          <w:rFonts w:ascii="Cambria" w:hAnsi="Cambria" w:cs="Open Sans"/>
          <w:color w:val="auto"/>
          <w:sz w:val="22"/>
          <w:szCs w:val="22"/>
          <w:shd w:val="clear" w:color="auto" w:fill="FFFFFF"/>
        </w:rPr>
        <w:t>A high tunnel typically</w:t>
      </w:r>
      <w:r>
        <w:rPr>
          <w:rFonts w:ascii="Cambria" w:hAnsi="Cambria" w:cs="Open Sans"/>
          <w:color w:val="auto"/>
          <w:sz w:val="22"/>
          <w:szCs w:val="22"/>
          <w:shd w:val="clear" w:color="auto" w:fill="FFFFFF"/>
        </w:rPr>
        <w:t xml:space="preserve"> consists of </w:t>
      </w:r>
      <w:r w:rsidR="007855B8">
        <w:rPr>
          <w:rFonts w:ascii="Cambria" w:hAnsi="Cambria" w:cs="Open Sans"/>
          <w:color w:val="auto"/>
          <w:sz w:val="22"/>
          <w:szCs w:val="22"/>
          <w:shd w:val="clear" w:color="auto" w:fill="FFFFFF"/>
        </w:rPr>
        <w:t>the following features:</w:t>
      </w:r>
    </w:p>
    <w:p w14:paraId="08B77A6F" w14:textId="0979C639" w:rsidR="007855B8" w:rsidRDefault="007855B8" w:rsidP="007855B8">
      <w:pPr>
        <w:pStyle w:val="ListParagraph"/>
        <w:numPr>
          <w:ilvl w:val="0"/>
          <w:numId w:val="7"/>
        </w:numPr>
        <w:rPr>
          <w:rFonts w:ascii="Cambria" w:hAnsi="Cambria" w:cs="Open Sans"/>
          <w:shd w:val="clear" w:color="auto" w:fill="FFFFFF"/>
        </w:rPr>
      </w:pPr>
      <w:r w:rsidRPr="007855B8">
        <w:rPr>
          <w:rFonts w:ascii="Cambria" w:hAnsi="Cambria" w:cs="Open Sans"/>
          <w:b/>
          <w:bCs/>
          <w:shd w:val="clear" w:color="auto" w:fill="FFFFFF"/>
        </w:rPr>
        <w:t>Frame</w:t>
      </w:r>
      <w:r>
        <w:rPr>
          <w:rFonts w:ascii="Cambria" w:hAnsi="Cambria" w:cs="Open Sans"/>
          <w:shd w:val="clear" w:color="auto" w:fill="FFFFFF"/>
        </w:rPr>
        <w:t xml:space="preserve"> - A series of bows that act as structural ribs that are connected to form a “tunnel” framework</w:t>
      </w:r>
      <w:r w:rsidR="005E0BB3">
        <w:rPr>
          <w:rFonts w:ascii="Cambria" w:hAnsi="Cambria" w:cs="Open Sans"/>
          <w:shd w:val="clear" w:color="auto" w:fill="FFFFFF"/>
        </w:rPr>
        <w:t>.</w:t>
      </w:r>
    </w:p>
    <w:p w14:paraId="79390FB4" w14:textId="7F7D4145" w:rsidR="007855B8" w:rsidRDefault="007855B8" w:rsidP="007855B8">
      <w:pPr>
        <w:pStyle w:val="ListParagraph"/>
        <w:numPr>
          <w:ilvl w:val="1"/>
          <w:numId w:val="7"/>
        </w:numPr>
        <w:rPr>
          <w:rFonts w:ascii="Cambria" w:hAnsi="Cambria" w:cs="Open Sans"/>
          <w:shd w:val="clear" w:color="auto" w:fill="FFFFFF"/>
        </w:rPr>
      </w:pPr>
      <w:r>
        <w:rPr>
          <w:rFonts w:ascii="Cambria" w:hAnsi="Cambria" w:cs="Open Sans"/>
          <w:shd w:val="clear" w:color="auto" w:fill="FFFFFF"/>
        </w:rPr>
        <w:t>Galvanized steel is</w:t>
      </w:r>
      <w:r w:rsidR="007A210C">
        <w:rPr>
          <w:rFonts w:ascii="Cambria" w:hAnsi="Cambria" w:cs="Open Sans"/>
          <w:shd w:val="clear" w:color="auto" w:fill="FFFFFF"/>
        </w:rPr>
        <w:t xml:space="preserve"> preferred</w:t>
      </w:r>
      <w:r>
        <w:rPr>
          <w:rFonts w:ascii="Cambria" w:hAnsi="Cambria" w:cs="Open Sans"/>
          <w:shd w:val="clear" w:color="auto" w:fill="FFFFFF"/>
        </w:rPr>
        <w:t xml:space="preserve"> for a high tunnel frame, though other types of metal </w:t>
      </w:r>
      <w:r w:rsidR="007A210C">
        <w:rPr>
          <w:rFonts w:ascii="Cambria" w:hAnsi="Cambria" w:cs="Open Sans"/>
          <w:shd w:val="clear" w:color="auto" w:fill="FFFFFF"/>
        </w:rPr>
        <w:t>or</w:t>
      </w:r>
      <w:r>
        <w:rPr>
          <w:rFonts w:ascii="Cambria" w:hAnsi="Cambria" w:cs="Open Sans"/>
          <w:shd w:val="clear" w:color="auto" w:fill="FFFFFF"/>
        </w:rPr>
        <w:t xml:space="preserve"> wood</w:t>
      </w:r>
      <w:r w:rsidR="007A210C">
        <w:rPr>
          <w:rFonts w:ascii="Cambria" w:hAnsi="Cambria" w:cs="Open Sans"/>
          <w:shd w:val="clear" w:color="auto" w:fill="FFFFFF"/>
        </w:rPr>
        <w:t xml:space="preserve"> are also occasionally used</w:t>
      </w:r>
      <w:r w:rsidR="005E0BB3">
        <w:rPr>
          <w:rFonts w:ascii="Cambria" w:hAnsi="Cambria" w:cs="Open Sans"/>
          <w:shd w:val="clear" w:color="auto" w:fill="FFFFFF"/>
        </w:rPr>
        <w:t>.</w:t>
      </w:r>
    </w:p>
    <w:p w14:paraId="7DE5FF1A" w14:textId="0CEA0835" w:rsidR="007855B8" w:rsidRDefault="007855B8" w:rsidP="007855B8">
      <w:pPr>
        <w:pStyle w:val="ListParagraph"/>
        <w:numPr>
          <w:ilvl w:val="0"/>
          <w:numId w:val="7"/>
        </w:numPr>
        <w:rPr>
          <w:rFonts w:ascii="Cambria" w:hAnsi="Cambria" w:cs="Open Sans"/>
          <w:shd w:val="clear" w:color="auto" w:fill="FFFFFF"/>
        </w:rPr>
      </w:pPr>
      <w:r w:rsidRPr="007855B8">
        <w:rPr>
          <w:rFonts w:ascii="Cambria" w:hAnsi="Cambria" w:cs="Open Sans"/>
          <w:b/>
          <w:bCs/>
          <w:shd w:val="clear" w:color="auto" w:fill="FFFFFF"/>
        </w:rPr>
        <w:t>Size</w:t>
      </w:r>
      <w:r>
        <w:rPr>
          <w:rFonts w:ascii="Cambria" w:hAnsi="Cambria" w:cs="Open Sans"/>
          <w:shd w:val="clear" w:color="auto" w:fill="FFFFFF"/>
        </w:rPr>
        <w:t xml:space="preserve"> - The frame </w:t>
      </w:r>
      <w:r w:rsidR="007A210C">
        <w:rPr>
          <w:rFonts w:ascii="Cambria" w:hAnsi="Cambria" w:cs="Open Sans"/>
          <w:shd w:val="clear" w:color="auto" w:fill="FFFFFF"/>
        </w:rPr>
        <w:t xml:space="preserve">should be </w:t>
      </w:r>
      <w:r>
        <w:rPr>
          <w:rFonts w:ascii="Cambria" w:hAnsi="Cambria" w:cs="Open Sans"/>
          <w:shd w:val="clear" w:color="auto" w:fill="FFFFFF"/>
        </w:rPr>
        <w:t>high enough for people to work comfortably under</w:t>
      </w:r>
      <w:r w:rsidR="005E0BB3">
        <w:rPr>
          <w:rFonts w:ascii="Cambria" w:hAnsi="Cambria" w:cs="Open Sans"/>
          <w:shd w:val="clear" w:color="auto" w:fill="FFFFFF"/>
        </w:rPr>
        <w:t>neath</w:t>
      </w:r>
      <w:r>
        <w:rPr>
          <w:rFonts w:ascii="Cambria" w:hAnsi="Cambria" w:cs="Open Sans"/>
          <w:shd w:val="clear" w:color="auto" w:fill="FFFFFF"/>
        </w:rPr>
        <w:t xml:space="preserve"> while managing crops.</w:t>
      </w:r>
    </w:p>
    <w:p w14:paraId="482A873F" w14:textId="40C1AC62" w:rsidR="007855B8" w:rsidRPr="007855B8" w:rsidRDefault="007855B8" w:rsidP="007855B8">
      <w:pPr>
        <w:pStyle w:val="ListParagraph"/>
        <w:numPr>
          <w:ilvl w:val="1"/>
          <w:numId w:val="7"/>
        </w:numPr>
        <w:rPr>
          <w:rFonts w:ascii="Cambria" w:hAnsi="Cambria" w:cs="Open Sans"/>
          <w:shd w:val="clear" w:color="auto" w:fill="FFFFFF"/>
        </w:rPr>
      </w:pPr>
      <w:r w:rsidRPr="007855B8">
        <w:rPr>
          <w:rFonts w:ascii="Cambria" w:hAnsi="Cambria" w:cs="Open Sans"/>
          <w:shd w:val="clear" w:color="auto" w:fill="FFFFFF"/>
        </w:rPr>
        <w:t xml:space="preserve">High Tunnels </w:t>
      </w:r>
      <w:r>
        <w:rPr>
          <w:rFonts w:ascii="Cambria" w:hAnsi="Cambria" w:cs="Open Sans"/>
          <w:shd w:val="clear" w:color="auto" w:fill="FFFFFF"/>
        </w:rPr>
        <w:t xml:space="preserve">are typically 12-36 feet wide. Length can vary, but they are often 48-96 feet long. </w:t>
      </w:r>
    </w:p>
    <w:p w14:paraId="40AFDFB4" w14:textId="7F4655CA" w:rsidR="007855B8" w:rsidRDefault="00EE4A49" w:rsidP="007855B8">
      <w:pPr>
        <w:pStyle w:val="ListParagraph"/>
        <w:numPr>
          <w:ilvl w:val="0"/>
          <w:numId w:val="7"/>
        </w:numPr>
        <w:rPr>
          <w:rFonts w:ascii="Cambria" w:hAnsi="Cambria" w:cs="Open Sans"/>
          <w:shd w:val="clear" w:color="auto" w:fill="FFFFFF"/>
        </w:rPr>
      </w:pPr>
      <w:r w:rsidRPr="00EE4A49">
        <w:rPr>
          <w:rFonts w:ascii="Cambria" w:hAnsi="Cambria" w:cs="Open Sans"/>
          <w:b/>
          <w:bCs/>
          <w:shd w:val="clear" w:color="auto" w:fill="FFFFFF"/>
        </w:rPr>
        <w:t>Covering</w:t>
      </w:r>
      <w:r>
        <w:rPr>
          <w:rFonts w:ascii="Cambria" w:hAnsi="Cambria" w:cs="Open Sans"/>
          <w:shd w:val="clear" w:color="auto" w:fill="FFFFFF"/>
        </w:rPr>
        <w:t xml:space="preserve"> - </w:t>
      </w:r>
      <w:r w:rsidR="007855B8">
        <w:rPr>
          <w:rFonts w:ascii="Cambria" w:hAnsi="Cambria" w:cs="Open Sans"/>
          <w:shd w:val="clear" w:color="auto" w:fill="FFFFFF"/>
        </w:rPr>
        <w:t xml:space="preserve">Over the framework, 1 or 2 layers of </w:t>
      </w:r>
      <w:r w:rsidR="009B3968">
        <w:rPr>
          <w:rFonts w:ascii="Cambria" w:hAnsi="Cambria" w:cs="Open Sans"/>
          <w:shd w:val="clear" w:color="auto" w:fill="FFFFFF"/>
        </w:rPr>
        <w:t xml:space="preserve">UV treated </w:t>
      </w:r>
      <w:r w:rsidR="007855B8">
        <w:rPr>
          <w:rFonts w:ascii="Cambria" w:hAnsi="Cambria" w:cs="Open Sans"/>
          <w:shd w:val="clear" w:color="auto" w:fill="FFFFFF"/>
        </w:rPr>
        <w:t>greenhouse plastic</w:t>
      </w:r>
      <w:r w:rsidR="009B3968">
        <w:rPr>
          <w:rFonts w:ascii="Cambria" w:hAnsi="Cambria" w:cs="Open Sans"/>
          <w:shd w:val="clear" w:color="auto" w:fill="FFFFFF"/>
        </w:rPr>
        <w:t xml:space="preserve"> film</w:t>
      </w:r>
      <w:r w:rsidR="007855B8">
        <w:rPr>
          <w:rFonts w:ascii="Cambria" w:hAnsi="Cambria" w:cs="Open Sans"/>
          <w:shd w:val="clear" w:color="auto" w:fill="FFFFFF"/>
        </w:rPr>
        <w:t xml:space="preserve"> form a skin over the structure to retain heat, and shelter crops from rain and wind</w:t>
      </w:r>
      <w:r w:rsidR="005E0BB3">
        <w:rPr>
          <w:rFonts w:ascii="Cambria" w:hAnsi="Cambria" w:cs="Open Sans"/>
          <w:shd w:val="clear" w:color="auto" w:fill="FFFFFF"/>
        </w:rPr>
        <w:t>.</w:t>
      </w:r>
    </w:p>
    <w:p w14:paraId="59A86347" w14:textId="4A0EA354" w:rsidR="00EE4A49" w:rsidRDefault="00EE4A49" w:rsidP="007855B8">
      <w:pPr>
        <w:pStyle w:val="ListParagraph"/>
        <w:numPr>
          <w:ilvl w:val="0"/>
          <w:numId w:val="7"/>
        </w:numPr>
        <w:rPr>
          <w:rFonts w:ascii="Cambria" w:hAnsi="Cambria" w:cs="Open Sans"/>
          <w:shd w:val="clear" w:color="auto" w:fill="FFFFFF"/>
        </w:rPr>
      </w:pPr>
      <w:r>
        <w:rPr>
          <w:rFonts w:ascii="Cambria" w:hAnsi="Cambria" w:cs="Open Sans"/>
          <w:b/>
          <w:bCs/>
          <w:shd w:val="clear" w:color="auto" w:fill="FFFFFF"/>
        </w:rPr>
        <w:t xml:space="preserve">Crops Grown in the Ground </w:t>
      </w:r>
      <w:r w:rsidRPr="00EE4A49">
        <w:rPr>
          <w:rFonts w:ascii="Cambria" w:hAnsi="Cambria" w:cs="Open Sans"/>
          <w:shd w:val="clear" w:color="auto" w:fill="FFFFFF"/>
        </w:rPr>
        <w:t>-</w:t>
      </w:r>
      <w:r>
        <w:rPr>
          <w:rFonts w:ascii="Cambria" w:hAnsi="Cambria" w:cs="Open Sans"/>
          <w:shd w:val="clear" w:color="auto" w:fill="FFFFFF"/>
        </w:rPr>
        <w:t xml:space="preserve"> In a high tunnel, crops are grown in the ground as in traditional field production.</w:t>
      </w:r>
      <w:r w:rsidR="005E0BB3">
        <w:rPr>
          <w:rFonts w:ascii="Cambria" w:hAnsi="Cambria" w:cs="Open Sans"/>
          <w:shd w:val="clear" w:color="auto" w:fill="FFFFFF"/>
        </w:rPr>
        <w:t xml:space="preserve"> Raised beds may be added in some cases. </w:t>
      </w:r>
    </w:p>
    <w:p w14:paraId="0793435B" w14:textId="6E7DE3D7" w:rsidR="00EE4A49" w:rsidRPr="007855B8" w:rsidRDefault="00EE4A49" w:rsidP="007855B8">
      <w:pPr>
        <w:pStyle w:val="ListParagraph"/>
        <w:numPr>
          <w:ilvl w:val="0"/>
          <w:numId w:val="7"/>
        </w:numPr>
        <w:rPr>
          <w:rFonts w:ascii="Cambria" w:hAnsi="Cambria" w:cs="Open Sans"/>
          <w:shd w:val="clear" w:color="auto" w:fill="FFFFFF"/>
        </w:rPr>
      </w:pPr>
      <w:r w:rsidRPr="00EE4A49">
        <w:rPr>
          <w:rFonts w:ascii="Cambria" w:hAnsi="Cambria" w:cs="Open Sans"/>
          <w:b/>
          <w:bCs/>
          <w:shd w:val="clear" w:color="auto" w:fill="FFFFFF"/>
        </w:rPr>
        <w:t>Passive Solar Heat</w:t>
      </w:r>
      <w:r>
        <w:rPr>
          <w:rFonts w:ascii="Cambria" w:hAnsi="Cambria" w:cs="Open Sans"/>
          <w:shd w:val="clear" w:color="auto" w:fill="FFFFFF"/>
        </w:rPr>
        <w:t xml:space="preserve"> - High tunnels are generally heated through passive energy from the sun; however, heaters may be added for additional heat in colder months.</w:t>
      </w:r>
    </w:p>
    <w:p w14:paraId="4E013144" w14:textId="77777777" w:rsidR="007855B8" w:rsidRDefault="007855B8" w:rsidP="001715E6">
      <w:pPr>
        <w:spacing w:after="0" w:line="240" w:lineRule="auto"/>
        <w:rPr>
          <w:rFonts w:ascii="Cambria" w:hAnsi="Cambria" w:cs="Open Sans"/>
          <w:color w:val="auto"/>
          <w:sz w:val="22"/>
          <w:szCs w:val="22"/>
          <w:shd w:val="clear" w:color="auto" w:fill="FFFFFF"/>
        </w:rPr>
      </w:pPr>
    </w:p>
    <w:p w14:paraId="0E63524C" w14:textId="6927E9BD" w:rsidR="007855B8" w:rsidRPr="00754DC5" w:rsidRDefault="00754DC5" w:rsidP="001715E6">
      <w:pPr>
        <w:spacing w:after="0" w:line="240" w:lineRule="auto"/>
        <w:rPr>
          <w:rFonts w:ascii="Cambria" w:hAnsi="Cambria" w:cs="Open Sans"/>
          <w:color w:val="auto"/>
          <w:sz w:val="28"/>
          <w:szCs w:val="28"/>
          <w:shd w:val="clear" w:color="auto" w:fill="FFFFFF"/>
        </w:rPr>
      </w:pPr>
      <w:r w:rsidRPr="00754DC5">
        <w:rPr>
          <w:rFonts w:ascii="Cambria" w:hAnsi="Cambria" w:cs="Open Sans"/>
          <w:color w:val="auto"/>
          <w:sz w:val="28"/>
          <w:szCs w:val="28"/>
          <w:shd w:val="clear" w:color="auto" w:fill="FFFFFF"/>
        </w:rPr>
        <w:t>How High Tunnels are Different from Other Structures</w:t>
      </w:r>
    </w:p>
    <w:p w14:paraId="168AF2CC" w14:textId="77777777" w:rsidR="00E943D5" w:rsidRDefault="00E943D5" w:rsidP="001715E6">
      <w:pPr>
        <w:spacing w:after="0" w:line="240" w:lineRule="auto"/>
        <w:rPr>
          <w:rFonts w:ascii="Cambria" w:hAnsi="Cambria" w:cs="Open Sans"/>
          <w:color w:val="auto"/>
          <w:sz w:val="22"/>
          <w:szCs w:val="22"/>
          <w:shd w:val="clear" w:color="auto" w:fill="FFFFFF"/>
        </w:rPr>
      </w:pPr>
    </w:p>
    <w:p w14:paraId="3ADE6A8C" w14:textId="42E5F0D6" w:rsidR="00E943D5" w:rsidRDefault="00E943D5" w:rsidP="001715E6">
      <w:pPr>
        <w:spacing w:after="0" w:line="240" w:lineRule="auto"/>
        <w:rPr>
          <w:rFonts w:ascii="Cambria" w:hAnsi="Cambria" w:cs="Open Sans"/>
          <w:color w:val="auto"/>
          <w:sz w:val="22"/>
          <w:szCs w:val="22"/>
          <w:shd w:val="clear" w:color="auto" w:fill="FFFFFF"/>
        </w:rPr>
      </w:pPr>
      <w:r>
        <w:rPr>
          <w:rFonts w:ascii="Cambria" w:hAnsi="Cambria" w:cs="Open Sans"/>
          <w:color w:val="auto"/>
          <w:sz w:val="22"/>
          <w:szCs w:val="22"/>
          <w:shd w:val="clear" w:color="auto" w:fill="FFFFFF"/>
        </w:rPr>
        <w:t>High tunnels are related to other season extension and crop protection structures such as greenhouse</w:t>
      </w:r>
      <w:r w:rsidR="005E0BB3">
        <w:rPr>
          <w:rFonts w:ascii="Cambria" w:hAnsi="Cambria" w:cs="Open Sans"/>
          <w:color w:val="auto"/>
          <w:sz w:val="22"/>
          <w:szCs w:val="22"/>
          <w:shd w:val="clear" w:color="auto" w:fill="FFFFFF"/>
        </w:rPr>
        <w:t>s</w:t>
      </w:r>
      <w:r>
        <w:rPr>
          <w:rFonts w:ascii="Cambria" w:hAnsi="Cambria" w:cs="Open Sans"/>
          <w:color w:val="auto"/>
          <w:sz w:val="22"/>
          <w:szCs w:val="22"/>
          <w:shd w:val="clear" w:color="auto" w:fill="FFFFFF"/>
        </w:rPr>
        <w:t xml:space="preserve">, caterpillar tunnels, low tunnels, etc., but have </w:t>
      </w:r>
      <w:r w:rsidR="00F13724">
        <w:rPr>
          <w:rFonts w:ascii="Cambria" w:hAnsi="Cambria" w:cs="Open Sans"/>
          <w:color w:val="auto"/>
          <w:sz w:val="22"/>
          <w:szCs w:val="22"/>
          <w:shd w:val="clear" w:color="auto" w:fill="FFFFFF"/>
        </w:rPr>
        <w:t>key</w:t>
      </w:r>
      <w:r>
        <w:rPr>
          <w:rFonts w:ascii="Cambria" w:hAnsi="Cambria" w:cs="Open Sans"/>
          <w:color w:val="auto"/>
          <w:sz w:val="22"/>
          <w:szCs w:val="22"/>
          <w:shd w:val="clear" w:color="auto" w:fill="FFFFFF"/>
        </w:rPr>
        <w:t xml:space="preserve"> differences that should be considered when choosing which structure </w:t>
      </w:r>
      <w:r w:rsidR="005D454A">
        <w:rPr>
          <w:rFonts w:ascii="Cambria" w:hAnsi="Cambria" w:cs="Open Sans"/>
          <w:color w:val="auto"/>
          <w:sz w:val="22"/>
          <w:szCs w:val="22"/>
          <w:shd w:val="clear" w:color="auto" w:fill="FFFFFF"/>
        </w:rPr>
        <w:t xml:space="preserve">is </w:t>
      </w:r>
      <w:r>
        <w:rPr>
          <w:rFonts w:ascii="Cambria" w:hAnsi="Cambria" w:cs="Open Sans"/>
          <w:color w:val="auto"/>
          <w:sz w:val="22"/>
          <w:szCs w:val="22"/>
          <w:shd w:val="clear" w:color="auto" w:fill="FFFFFF"/>
        </w:rPr>
        <w:t>best suit</w:t>
      </w:r>
      <w:r w:rsidR="005D454A">
        <w:rPr>
          <w:rFonts w:ascii="Cambria" w:hAnsi="Cambria" w:cs="Open Sans"/>
          <w:color w:val="auto"/>
          <w:sz w:val="22"/>
          <w:szCs w:val="22"/>
          <w:shd w:val="clear" w:color="auto" w:fill="FFFFFF"/>
        </w:rPr>
        <w:t xml:space="preserve">ed </w:t>
      </w:r>
      <w:r w:rsidR="00F13724">
        <w:rPr>
          <w:rFonts w:ascii="Cambria" w:hAnsi="Cambria" w:cs="Open Sans"/>
          <w:color w:val="auto"/>
          <w:sz w:val="22"/>
          <w:szCs w:val="22"/>
          <w:shd w:val="clear" w:color="auto" w:fill="FFFFFF"/>
        </w:rPr>
        <w:t>for</w:t>
      </w:r>
      <w:r>
        <w:rPr>
          <w:rFonts w:ascii="Cambria" w:hAnsi="Cambria" w:cs="Open Sans"/>
          <w:color w:val="auto"/>
          <w:sz w:val="22"/>
          <w:szCs w:val="22"/>
          <w:shd w:val="clear" w:color="auto" w:fill="FFFFFF"/>
        </w:rPr>
        <w:t xml:space="preserve"> your farm. Below are related systems and how they are different from a high tunnel:</w:t>
      </w:r>
    </w:p>
    <w:p w14:paraId="6BF28B1F" w14:textId="77777777" w:rsidR="005D454A" w:rsidRPr="00754DC5" w:rsidRDefault="00E943D5" w:rsidP="00E943D5">
      <w:pPr>
        <w:pStyle w:val="ListParagraph"/>
        <w:numPr>
          <w:ilvl w:val="0"/>
          <w:numId w:val="8"/>
        </w:numPr>
        <w:rPr>
          <w:rFonts w:ascii="Cambria" w:hAnsi="Cambria" w:cs="Open Sans"/>
          <w:b/>
          <w:bCs/>
          <w:shd w:val="clear" w:color="auto" w:fill="FFFFFF"/>
        </w:rPr>
      </w:pPr>
      <w:r w:rsidRPr="00754DC5">
        <w:rPr>
          <w:rFonts w:ascii="Cambria" w:hAnsi="Cambria" w:cs="Open Sans"/>
          <w:b/>
          <w:bCs/>
          <w:shd w:val="clear" w:color="auto" w:fill="FFFFFF"/>
        </w:rPr>
        <w:t xml:space="preserve">Greenhouse </w:t>
      </w:r>
    </w:p>
    <w:p w14:paraId="71214898" w14:textId="0CADF392" w:rsidR="005D454A" w:rsidRDefault="00E943D5" w:rsidP="005D454A">
      <w:pPr>
        <w:pStyle w:val="ListParagraph"/>
        <w:numPr>
          <w:ilvl w:val="1"/>
          <w:numId w:val="8"/>
        </w:numPr>
        <w:rPr>
          <w:rFonts w:ascii="Cambria" w:hAnsi="Cambria" w:cs="Open Sans"/>
          <w:shd w:val="clear" w:color="auto" w:fill="FFFFFF"/>
        </w:rPr>
      </w:pPr>
      <w:r>
        <w:rPr>
          <w:rFonts w:ascii="Cambria" w:hAnsi="Cambria" w:cs="Open Sans"/>
          <w:shd w:val="clear" w:color="auto" w:fill="FFFFFF"/>
        </w:rPr>
        <w:t>A gr</w:t>
      </w:r>
      <w:r w:rsidR="005D454A">
        <w:rPr>
          <w:rFonts w:ascii="Cambria" w:hAnsi="Cambria" w:cs="Open Sans"/>
          <w:shd w:val="clear" w:color="auto" w:fill="FFFFFF"/>
        </w:rPr>
        <w:t xml:space="preserve">eenhouse can use the same frame and covering as a high tunnel, or they may be covered in glass or rigid plastic panels. </w:t>
      </w:r>
    </w:p>
    <w:p w14:paraId="713D2E3E" w14:textId="3CA45FFA" w:rsidR="005D454A" w:rsidRDefault="005D454A" w:rsidP="005D454A">
      <w:pPr>
        <w:pStyle w:val="ListParagraph"/>
        <w:numPr>
          <w:ilvl w:val="1"/>
          <w:numId w:val="8"/>
        </w:numPr>
        <w:rPr>
          <w:rFonts w:ascii="Cambria" w:hAnsi="Cambria" w:cs="Open Sans"/>
          <w:shd w:val="clear" w:color="auto" w:fill="FFFFFF"/>
        </w:rPr>
      </w:pPr>
      <w:r>
        <w:rPr>
          <w:rFonts w:ascii="Cambria" w:hAnsi="Cambria" w:cs="Open Sans"/>
          <w:shd w:val="clear" w:color="auto" w:fill="FFFFFF"/>
        </w:rPr>
        <w:t>Greenhouses are actively heated using gas, wood, or electric heaters.</w:t>
      </w:r>
    </w:p>
    <w:p w14:paraId="06F8862B" w14:textId="0F779F1A" w:rsidR="005D454A" w:rsidRDefault="005D454A" w:rsidP="005D454A">
      <w:pPr>
        <w:pStyle w:val="ListParagraph"/>
        <w:numPr>
          <w:ilvl w:val="2"/>
          <w:numId w:val="8"/>
        </w:numPr>
        <w:rPr>
          <w:rFonts w:ascii="Cambria" w:hAnsi="Cambria" w:cs="Open Sans"/>
          <w:shd w:val="clear" w:color="auto" w:fill="FFFFFF"/>
        </w:rPr>
      </w:pPr>
      <w:r>
        <w:rPr>
          <w:rFonts w:ascii="Cambria" w:hAnsi="Cambria" w:cs="Open Sans"/>
          <w:shd w:val="clear" w:color="auto" w:fill="FFFFFF"/>
        </w:rPr>
        <w:t>While adding heaters is an option for high tunnels, it isn’t required.</w:t>
      </w:r>
    </w:p>
    <w:p w14:paraId="4A90624F" w14:textId="62EB4078" w:rsidR="005D454A" w:rsidRDefault="005D454A" w:rsidP="005D454A">
      <w:pPr>
        <w:pStyle w:val="ListParagraph"/>
        <w:numPr>
          <w:ilvl w:val="1"/>
          <w:numId w:val="8"/>
        </w:numPr>
        <w:rPr>
          <w:rFonts w:ascii="Cambria" w:hAnsi="Cambria" w:cs="Open Sans"/>
          <w:shd w:val="clear" w:color="auto" w:fill="FFFFFF"/>
        </w:rPr>
      </w:pPr>
      <w:r w:rsidRPr="00754DC5">
        <w:rPr>
          <w:rFonts w:ascii="Cambria" w:hAnsi="Cambria" w:cs="Open Sans"/>
          <w:u w:val="single"/>
          <w:shd w:val="clear" w:color="auto" w:fill="FFFFFF"/>
        </w:rPr>
        <w:t>Key Difference</w:t>
      </w:r>
      <w:r>
        <w:rPr>
          <w:rFonts w:ascii="Cambria" w:hAnsi="Cambria" w:cs="Open Sans"/>
          <w:shd w:val="clear" w:color="auto" w:fill="FFFFFF"/>
        </w:rPr>
        <w:t xml:space="preserve"> – Plants aren’t </w:t>
      </w:r>
      <w:r w:rsidR="00B5690A">
        <w:rPr>
          <w:rFonts w:ascii="Cambria" w:hAnsi="Cambria" w:cs="Open Sans"/>
          <w:shd w:val="clear" w:color="auto" w:fill="FFFFFF"/>
        </w:rPr>
        <w:t xml:space="preserve">usually </w:t>
      </w:r>
      <w:r>
        <w:rPr>
          <w:rFonts w:ascii="Cambria" w:hAnsi="Cambria" w:cs="Open Sans"/>
          <w:shd w:val="clear" w:color="auto" w:fill="FFFFFF"/>
        </w:rPr>
        <w:t>grown in the ground in greenhouses. They typically have a gravel, concrete, or landscape fabric floor and plants are grown in containers on the floor, on benches, or hanging from the frame.</w:t>
      </w:r>
    </w:p>
    <w:p w14:paraId="3DEDA3E5" w14:textId="3361D680" w:rsidR="00535A75" w:rsidRDefault="00535A75" w:rsidP="005D454A">
      <w:pPr>
        <w:pStyle w:val="ListParagraph"/>
        <w:numPr>
          <w:ilvl w:val="1"/>
          <w:numId w:val="8"/>
        </w:numPr>
        <w:rPr>
          <w:rFonts w:ascii="Cambria" w:hAnsi="Cambria" w:cs="Open Sans"/>
          <w:shd w:val="clear" w:color="auto" w:fill="FFFFFF"/>
        </w:rPr>
      </w:pPr>
      <w:r>
        <w:rPr>
          <w:rFonts w:ascii="Cambria" w:hAnsi="Cambria" w:cs="Open Sans"/>
          <w:shd w:val="clear" w:color="auto" w:fill="FFFFFF"/>
        </w:rPr>
        <w:t>Greenhouses are typically more expensive, permanent structures that are for producing seedlings (transplants) and ornamental plants. They can grow food crops but require more climate control systems and infrastructure</w:t>
      </w:r>
      <w:r w:rsidR="00F13724">
        <w:rPr>
          <w:rFonts w:ascii="Cambria" w:hAnsi="Cambria" w:cs="Open Sans"/>
          <w:shd w:val="clear" w:color="auto" w:fill="FFFFFF"/>
        </w:rPr>
        <w:t xml:space="preserve"> for these crops than a high tunnel</w:t>
      </w:r>
      <w:r>
        <w:rPr>
          <w:rFonts w:ascii="Cambria" w:hAnsi="Cambria" w:cs="Open Sans"/>
          <w:shd w:val="clear" w:color="auto" w:fill="FFFFFF"/>
        </w:rPr>
        <w:t xml:space="preserve">. </w:t>
      </w:r>
    </w:p>
    <w:p w14:paraId="6CF26CB6" w14:textId="2A56B1B5" w:rsidR="005D454A" w:rsidRPr="00754DC5" w:rsidRDefault="00535A75" w:rsidP="005D454A">
      <w:pPr>
        <w:pStyle w:val="ListParagraph"/>
        <w:numPr>
          <w:ilvl w:val="0"/>
          <w:numId w:val="8"/>
        </w:numPr>
        <w:rPr>
          <w:rFonts w:ascii="Cambria" w:hAnsi="Cambria" w:cs="Open Sans"/>
          <w:b/>
          <w:bCs/>
          <w:shd w:val="clear" w:color="auto" w:fill="FFFFFF"/>
        </w:rPr>
      </w:pPr>
      <w:r w:rsidRPr="00754DC5">
        <w:rPr>
          <w:rFonts w:ascii="Cambria" w:hAnsi="Cambria" w:cs="Open Sans"/>
          <w:b/>
          <w:bCs/>
          <w:shd w:val="clear" w:color="auto" w:fill="FFFFFF"/>
        </w:rPr>
        <w:t>Caterpillar Tunnel</w:t>
      </w:r>
      <w:r w:rsidR="00754DC5" w:rsidRPr="00754DC5">
        <w:rPr>
          <w:rFonts w:ascii="Cambria" w:hAnsi="Cambria" w:cs="Open Sans"/>
          <w:b/>
          <w:bCs/>
          <w:shd w:val="clear" w:color="auto" w:fill="FFFFFF"/>
        </w:rPr>
        <w:t>/</w:t>
      </w:r>
      <w:r w:rsidRPr="00754DC5">
        <w:rPr>
          <w:rFonts w:ascii="Cambria" w:hAnsi="Cambria" w:cs="Open Sans"/>
          <w:b/>
          <w:bCs/>
          <w:shd w:val="clear" w:color="auto" w:fill="FFFFFF"/>
        </w:rPr>
        <w:t xml:space="preserve">Hoop House </w:t>
      </w:r>
    </w:p>
    <w:p w14:paraId="5E5D82F3" w14:textId="60EA742C" w:rsidR="00535A75" w:rsidRDefault="00535A75" w:rsidP="00535A75">
      <w:pPr>
        <w:pStyle w:val="ListParagraph"/>
        <w:numPr>
          <w:ilvl w:val="1"/>
          <w:numId w:val="8"/>
        </w:numPr>
        <w:rPr>
          <w:rFonts w:ascii="Cambria" w:hAnsi="Cambria" w:cs="Open Sans"/>
          <w:shd w:val="clear" w:color="auto" w:fill="FFFFFF"/>
        </w:rPr>
      </w:pPr>
      <w:r>
        <w:rPr>
          <w:rFonts w:ascii="Cambria" w:hAnsi="Cambria" w:cs="Open Sans"/>
          <w:shd w:val="clear" w:color="auto" w:fill="FFFFFF"/>
        </w:rPr>
        <w:t>A caterpillar tunnel or hoop house also use</w:t>
      </w:r>
      <w:r w:rsidR="00F13724">
        <w:rPr>
          <w:rFonts w:ascii="Cambria" w:hAnsi="Cambria" w:cs="Open Sans"/>
          <w:shd w:val="clear" w:color="auto" w:fill="FFFFFF"/>
        </w:rPr>
        <w:t>s</w:t>
      </w:r>
      <w:r>
        <w:rPr>
          <w:rFonts w:ascii="Cambria" w:hAnsi="Cambria" w:cs="Open Sans"/>
          <w:shd w:val="clear" w:color="auto" w:fill="FFFFFF"/>
        </w:rPr>
        <w:t xml:space="preserve"> similar structural elements as a high tunnel</w:t>
      </w:r>
      <w:r w:rsidR="00F13724">
        <w:rPr>
          <w:rFonts w:ascii="Cambria" w:hAnsi="Cambria" w:cs="Open Sans"/>
          <w:shd w:val="clear" w:color="auto" w:fill="FFFFFF"/>
        </w:rPr>
        <w:t>,</w:t>
      </w:r>
      <w:r>
        <w:rPr>
          <w:rFonts w:ascii="Cambria" w:hAnsi="Cambria" w:cs="Open Sans"/>
          <w:shd w:val="clear" w:color="auto" w:fill="FFFFFF"/>
        </w:rPr>
        <w:t xml:space="preserve"> such as bows and plastic</w:t>
      </w:r>
      <w:r w:rsidR="00F13724">
        <w:rPr>
          <w:rFonts w:ascii="Cambria" w:hAnsi="Cambria" w:cs="Open Sans"/>
          <w:shd w:val="clear" w:color="auto" w:fill="FFFFFF"/>
        </w:rPr>
        <w:t xml:space="preserve"> greenhouse sheeting</w:t>
      </w:r>
      <w:r>
        <w:rPr>
          <w:rFonts w:ascii="Cambria" w:hAnsi="Cambria" w:cs="Open Sans"/>
          <w:shd w:val="clear" w:color="auto" w:fill="FFFFFF"/>
        </w:rPr>
        <w:t>.</w:t>
      </w:r>
    </w:p>
    <w:p w14:paraId="5D77E8FB" w14:textId="7C328891" w:rsidR="00535A75" w:rsidRDefault="00754DC5" w:rsidP="00535A75">
      <w:pPr>
        <w:pStyle w:val="ListParagraph"/>
        <w:numPr>
          <w:ilvl w:val="1"/>
          <w:numId w:val="8"/>
        </w:numPr>
        <w:rPr>
          <w:rFonts w:ascii="Cambria" w:hAnsi="Cambria" w:cs="Open Sans"/>
          <w:shd w:val="clear" w:color="auto" w:fill="FFFFFF"/>
        </w:rPr>
      </w:pPr>
      <w:r w:rsidRPr="00754DC5">
        <w:rPr>
          <w:rFonts w:ascii="Cambria" w:hAnsi="Cambria" w:cs="Open Sans"/>
          <w:u w:val="single"/>
          <w:shd w:val="clear" w:color="auto" w:fill="FFFFFF"/>
        </w:rPr>
        <w:t>Key Difference</w:t>
      </w:r>
      <w:r>
        <w:rPr>
          <w:rFonts w:ascii="Cambria" w:hAnsi="Cambria" w:cs="Open Sans"/>
          <w:shd w:val="clear" w:color="auto" w:fill="FFFFFF"/>
        </w:rPr>
        <w:t xml:space="preserve"> - </w:t>
      </w:r>
      <w:r w:rsidR="00535A75">
        <w:rPr>
          <w:rFonts w:ascii="Cambria" w:hAnsi="Cambria" w:cs="Open Sans"/>
          <w:shd w:val="clear" w:color="auto" w:fill="FFFFFF"/>
        </w:rPr>
        <w:t>These structures are not designed for year-round use - they aren’t as well braced as high tunnels for snow and wind, so are considered more seasonal structures and may not hold up to winter snow conditions in KY</w:t>
      </w:r>
      <w:r w:rsidR="00F13724">
        <w:rPr>
          <w:rFonts w:ascii="Cambria" w:hAnsi="Cambria" w:cs="Open Sans"/>
          <w:shd w:val="clear" w:color="auto" w:fill="FFFFFF"/>
        </w:rPr>
        <w:t>.</w:t>
      </w:r>
    </w:p>
    <w:p w14:paraId="0B4B8520" w14:textId="117C6ECD" w:rsidR="00535A75" w:rsidRDefault="00535A75" w:rsidP="00535A75">
      <w:pPr>
        <w:pStyle w:val="ListParagraph"/>
        <w:numPr>
          <w:ilvl w:val="1"/>
          <w:numId w:val="8"/>
        </w:numPr>
        <w:rPr>
          <w:rFonts w:ascii="Cambria" w:hAnsi="Cambria" w:cs="Open Sans"/>
          <w:shd w:val="clear" w:color="auto" w:fill="FFFFFF"/>
        </w:rPr>
      </w:pPr>
      <w:r>
        <w:rPr>
          <w:rFonts w:ascii="Cambria" w:hAnsi="Cambria" w:cs="Open Sans"/>
          <w:shd w:val="clear" w:color="auto" w:fill="FFFFFF"/>
        </w:rPr>
        <w:t xml:space="preserve">These structures </w:t>
      </w:r>
      <w:r w:rsidR="00754DC5">
        <w:rPr>
          <w:rFonts w:ascii="Cambria" w:hAnsi="Cambria" w:cs="Open Sans"/>
          <w:shd w:val="clear" w:color="auto" w:fill="FFFFFF"/>
        </w:rPr>
        <w:t xml:space="preserve">can be disassembled and/or moved more easily than a high tunnel, typically lacking doors and end-walls as well </w:t>
      </w:r>
      <w:r w:rsidR="00F13724">
        <w:rPr>
          <w:rFonts w:ascii="Cambria" w:hAnsi="Cambria" w:cs="Open Sans"/>
          <w:shd w:val="clear" w:color="auto" w:fill="FFFFFF"/>
        </w:rPr>
        <w:t>as</w:t>
      </w:r>
      <w:r w:rsidR="00754DC5">
        <w:rPr>
          <w:rFonts w:ascii="Cambria" w:hAnsi="Cambria" w:cs="Open Sans"/>
          <w:shd w:val="clear" w:color="auto" w:fill="FFFFFF"/>
        </w:rPr>
        <w:t xml:space="preserve"> the additional bracing required by a high tunnel. </w:t>
      </w:r>
    </w:p>
    <w:p w14:paraId="7476A0DE" w14:textId="77777777" w:rsidR="00F13724" w:rsidRPr="00F13724" w:rsidRDefault="00F13724" w:rsidP="00F13724">
      <w:pPr>
        <w:rPr>
          <w:rFonts w:ascii="Cambria" w:hAnsi="Cambria" w:cs="Open Sans"/>
          <w:shd w:val="clear" w:color="auto" w:fill="FFFFFF"/>
        </w:rPr>
      </w:pPr>
    </w:p>
    <w:p w14:paraId="3F2E6A5C" w14:textId="5AB1DBE8" w:rsidR="00754DC5" w:rsidRPr="00754DC5" w:rsidRDefault="00754DC5" w:rsidP="00754DC5">
      <w:pPr>
        <w:pStyle w:val="ListParagraph"/>
        <w:numPr>
          <w:ilvl w:val="0"/>
          <w:numId w:val="8"/>
        </w:numPr>
        <w:rPr>
          <w:rFonts w:ascii="Cambria" w:hAnsi="Cambria" w:cs="Open Sans"/>
          <w:b/>
          <w:bCs/>
          <w:shd w:val="clear" w:color="auto" w:fill="FFFFFF"/>
        </w:rPr>
      </w:pPr>
      <w:r w:rsidRPr="00754DC5">
        <w:rPr>
          <w:rFonts w:ascii="Cambria" w:hAnsi="Cambria" w:cs="Open Sans"/>
          <w:b/>
          <w:bCs/>
          <w:shd w:val="clear" w:color="auto" w:fill="FFFFFF"/>
        </w:rPr>
        <w:lastRenderedPageBreak/>
        <w:t>Low Tunnel</w:t>
      </w:r>
    </w:p>
    <w:p w14:paraId="3240D637" w14:textId="32F23C9C" w:rsidR="00754DC5" w:rsidRDefault="00754DC5" w:rsidP="00754DC5">
      <w:pPr>
        <w:pStyle w:val="ListParagraph"/>
        <w:numPr>
          <w:ilvl w:val="1"/>
          <w:numId w:val="8"/>
        </w:numPr>
        <w:rPr>
          <w:rFonts w:ascii="Cambria" w:hAnsi="Cambria" w:cs="Open Sans"/>
          <w:shd w:val="clear" w:color="auto" w:fill="FFFFFF"/>
        </w:rPr>
      </w:pPr>
      <w:r>
        <w:rPr>
          <w:rFonts w:ascii="Cambria" w:hAnsi="Cambria" w:cs="Open Sans"/>
          <w:shd w:val="clear" w:color="auto" w:fill="FFFFFF"/>
        </w:rPr>
        <w:t xml:space="preserve">A low tunnel uses shorter hoops to support row cover, insect netting, or specialized plastic coverings over one or more rows of a crop. </w:t>
      </w:r>
    </w:p>
    <w:p w14:paraId="7387D411" w14:textId="6FCB290D" w:rsidR="00754DC5" w:rsidRDefault="00754DC5" w:rsidP="00754DC5">
      <w:pPr>
        <w:pStyle w:val="ListParagraph"/>
        <w:numPr>
          <w:ilvl w:val="1"/>
          <w:numId w:val="8"/>
        </w:numPr>
        <w:rPr>
          <w:rFonts w:ascii="Cambria" w:hAnsi="Cambria" w:cs="Open Sans"/>
          <w:shd w:val="clear" w:color="auto" w:fill="FFFFFF"/>
        </w:rPr>
      </w:pPr>
      <w:r w:rsidRPr="00115ADF">
        <w:rPr>
          <w:rFonts w:ascii="Cambria" w:hAnsi="Cambria" w:cs="Open Sans"/>
          <w:u w:val="single"/>
          <w:shd w:val="clear" w:color="auto" w:fill="FFFFFF"/>
        </w:rPr>
        <w:t>Key Difference</w:t>
      </w:r>
      <w:r>
        <w:rPr>
          <w:rFonts w:ascii="Cambria" w:hAnsi="Cambria" w:cs="Open Sans"/>
          <w:shd w:val="clear" w:color="auto" w:fill="FFFFFF"/>
        </w:rPr>
        <w:t xml:space="preserve"> – Low tunnels are too low to accommodate a person working under them, so the covering must be removed to access the crop underneath for management or harvest. </w:t>
      </w:r>
    </w:p>
    <w:p w14:paraId="20957FF4" w14:textId="004FCD4F" w:rsidR="00754DC5" w:rsidRPr="005D454A" w:rsidRDefault="00754DC5" w:rsidP="00754DC5">
      <w:pPr>
        <w:pStyle w:val="ListParagraph"/>
        <w:numPr>
          <w:ilvl w:val="1"/>
          <w:numId w:val="8"/>
        </w:numPr>
        <w:rPr>
          <w:rFonts w:ascii="Cambria" w:hAnsi="Cambria" w:cs="Open Sans"/>
          <w:shd w:val="clear" w:color="auto" w:fill="FFFFFF"/>
        </w:rPr>
      </w:pPr>
      <w:r>
        <w:rPr>
          <w:rFonts w:ascii="Cambria" w:hAnsi="Cambria" w:cs="Open Sans"/>
          <w:shd w:val="clear" w:color="auto" w:fill="FFFFFF"/>
        </w:rPr>
        <w:t xml:space="preserve">Low tunnels can be used inside of high tunnels to offer additional protection to a crop depending on the season and purpose. </w:t>
      </w:r>
    </w:p>
    <w:p w14:paraId="5D1245F0" w14:textId="77777777" w:rsidR="00EE4A49" w:rsidRDefault="00EE4A49" w:rsidP="001715E6">
      <w:pPr>
        <w:spacing w:after="0" w:line="240" w:lineRule="auto"/>
        <w:rPr>
          <w:rFonts w:ascii="Cambria" w:hAnsi="Cambria" w:cs="Open Sans"/>
          <w:color w:val="auto"/>
          <w:sz w:val="22"/>
          <w:szCs w:val="22"/>
          <w:shd w:val="clear" w:color="auto" w:fill="FFFFFF"/>
        </w:rPr>
      </w:pPr>
    </w:p>
    <w:p w14:paraId="0E2F398A" w14:textId="77777777" w:rsidR="005951A3" w:rsidRDefault="005951A3" w:rsidP="001715E6">
      <w:pPr>
        <w:spacing w:after="0" w:line="240" w:lineRule="auto"/>
        <w:rPr>
          <w:rFonts w:ascii="Cambria" w:hAnsi="Cambria" w:cs="Open Sans"/>
          <w:color w:val="auto"/>
          <w:sz w:val="22"/>
          <w:szCs w:val="22"/>
          <w:shd w:val="clear" w:color="auto" w:fill="FFFFFF"/>
        </w:rPr>
      </w:pPr>
    </w:p>
    <w:p w14:paraId="565D4546" w14:textId="6990F7A6" w:rsidR="3068E003" w:rsidRPr="00F961A0" w:rsidRDefault="3068E003" w:rsidP="3068E003">
      <w:pPr>
        <w:pStyle w:val="ListParagraph"/>
        <w:numPr>
          <w:ilvl w:val="0"/>
          <w:numId w:val="1"/>
        </w:numPr>
        <w:rPr>
          <w:rFonts w:ascii="Cambria" w:hAnsi="Cambria" w:cstheme="majorBidi"/>
          <w:b/>
          <w:bCs/>
        </w:rPr>
      </w:pPr>
      <w:r w:rsidRPr="00F961A0">
        <w:rPr>
          <w:rFonts w:ascii="Cambria" w:hAnsi="Cambria" w:cstheme="majorBidi"/>
          <w:b/>
          <w:bCs/>
        </w:rPr>
        <w:t>More on season extension techniques related to high tunnels</w:t>
      </w:r>
    </w:p>
    <w:p w14:paraId="42C2AE7A" w14:textId="3A472B61" w:rsidR="00F961A0" w:rsidRDefault="00F961A0" w:rsidP="00F961A0">
      <w:pPr>
        <w:pStyle w:val="ListParagraph"/>
        <w:numPr>
          <w:ilvl w:val="1"/>
          <w:numId w:val="1"/>
        </w:numPr>
        <w:rPr>
          <w:rFonts w:ascii="Cambria" w:hAnsi="Cambria" w:cstheme="majorBidi"/>
        </w:rPr>
      </w:pPr>
      <w:r>
        <w:rPr>
          <w:rFonts w:ascii="Cambria" w:hAnsi="Cambria" w:cstheme="majorBidi"/>
        </w:rPr>
        <w:t xml:space="preserve">Season Extension Tools and Techniques </w:t>
      </w:r>
      <w:r w:rsidRPr="00F961A0">
        <w:rPr>
          <w:rFonts w:ascii="Cambria" w:hAnsi="Cambria" w:cstheme="majorBidi"/>
          <w:highlight w:val="cyan"/>
        </w:rPr>
        <w:t>(Resource ###)</w:t>
      </w:r>
    </w:p>
    <w:p w14:paraId="39CE2D98" w14:textId="172043F9" w:rsidR="3068E003" w:rsidRDefault="00F961A0" w:rsidP="00F961A0">
      <w:pPr>
        <w:pStyle w:val="ListParagraph"/>
        <w:numPr>
          <w:ilvl w:val="0"/>
          <w:numId w:val="9"/>
        </w:numPr>
        <w:rPr>
          <w:rFonts w:ascii="Cambria" w:hAnsi="Cambria" w:cstheme="majorBidi"/>
        </w:rPr>
      </w:pPr>
      <w:r>
        <w:rPr>
          <w:rFonts w:ascii="Cambria" w:hAnsi="Cambria" w:cstheme="majorBidi"/>
        </w:rPr>
        <w:t>A five-page summary of various season extension tools and strategies for Kentucky growers with marketing and economic considerations.</w:t>
      </w:r>
    </w:p>
    <w:p w14:paraId="5AD57607" w14:textId="10783BD6" w:rsidR="00F961A0" w:rsidRPr="00F961A0" w:rsidRDefault="00F961A0" w:rsidP="00F961A0">
      <w:pPr>
        <w:pStyle w:val="ListParagraph"/>
        <w:numPr>
          <w:ilvl w:val="0"/>
          <w:numId w:val="9"/>
        </w:numPr>
        <w:rPr>
          <w:rFonts w:ascii="Cambria" w:hAnsi="Cambria" w:cstheme="majorBidi"/>
        </w:rPr>
      </w:pPr>
      <w:hyperlink r:id="rId5" w:history="1">
        <w:r w:rsidRPr="003344A7">
          <w:rPr>
            <w:rStyle w:val="Hyperlink"/>
            <w:rFonts w:ascii="Cambria" w:hAnsi="Cambria" w:cstheme="majorBidi"/>
          </w:rPr>
          <w:t>https://ccd.uky.edu/sites/default/files/2024-12/ccd-sp-03_extension.pdf</w:t>
        </w:r>
      </w:hyperlink>
      <w:r>
        <w:rPr>
          <w:rFonts w:ascii="Cambria" w:hAnsi="Cambria" w:cstheme="majorBidi"/>
        </w:rPr>
        <w:t xml:space="preserve"> </w:t>
      </w:r>
    </w:p>
    <w:sectPr w:rsidR="00F961A0" w:rsidRPr="00F96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B283"/>
    <w:multiLevelType w:val="hybridMultilevel"/>
    <w:tmpl w:val="F3B8A206"/>
    <w:lvl w:ilvl="0" w:tplc="15EE93F4">
      <w:start w:val="1"/>
      <w:numFmt w:val="decimal"/>
      <w:lvlText w:val="%1."/>
      <w:lvlJc w:val="left"/>
      <w:pPr>
        <w:ind w:left="720" w:hanging="360"/>
      </w:pPr>
    </w:lvl>
    <w:lvl w:ilvl="1" w:tplc="6A7ED3A8">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33D01240">
      <w:start w:val="1"/>
      <w:numFmt w:val="lowerLetter"/>
      <w:lvlText w:val="%5."/>
      <w:lvlJc w:val="left"/>
      <w:pPr>
        <w:ind w:left="3600" w:hanging="360"/>
      </w:pPr>
    </w:lvl>
    <w:lvl w:ilvl="5" w:tplc="648605D8">
      <w:start w:val="1"/>
      <w:numFmt w:val="lowerRoman"/>
      <w:lvlText w:val="%6."/>
      <w:lvlJc w:val="right"/>
      <w:pPr>
        <w:ind w:left="4320" w:hanging="180"/>
      </w:pPr>
    </w:lvl>
    <w:lvl w:ilvl="6" w:tplc="8396895E">
      <w:start w:val="1"/>
      <w:numFmt w:val="decimal"/>
      <w:lvlText w:val="%7."/>
      <w:lvlJc w:val="left"/>
      <w:pPr>
        <w:ind w:left="5040" w:hanging="360"/>
      </w:pPr>
    </w:lvl>
    <w:lvl w:ilvl="7" w:tplc="4992FE6A">
      <w:start w:val="1"/>
      <w:numFmt w:val="lowerLetter"/>
      <w:lvlText w:val="%8."/>
      <w:lvlJc w:val="left"/>
      <w:pPr>
        <w:ind w:left="5760" w:hanging="360"/>
      </w:pPr>
    </w:lvl>
    <w:lvl w:ilvl="8" w:tplc="F4564950">
      <w:start w:val="1"/>
      <w:numFmt w:val="lowerRoman"/>
      <w:lvlText w:val="%9."/>
      <w:lvlJc w:val="right"/>
      <w:pPr>
        <w:ind w:left="6480" w:hanging="180"/>
      </w:pPr>
    </w:lvl>
  </w:abstractNum>
  <w:abstractNum w:abstractNumId="1" w15:restartNumberingAfterBreak="0">
    <w:nsid w:val="138334F3"/>
    <w:multiLevelType w:val="hybridMultilevel"/>
    <w:tmpl w:val="3112F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041E89"/>
    <w:multiLevelType w:val="hybridMultilevel"/>
    <w:tmpl w:val="598236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4067AF"/>
    <w:multiLevelType w:val="hybridMultilevel"/>
    <w:tmpl w:val="C0A2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36453"/>
    <w:multiLevelType w:val="hybridMultilevel"/>
    <w:tmpl w:val="156E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CA408C"/>
    <w:multiLevelType w:val="hybridMultilevel"/>
    <w:tmpl w:val="1E24CE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E6B025E"/>
    <w:multiLevelType w:val="hybridMultilevel"/>
    <w:tmpl w:val="EE7A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7768D"/>
    <w:multiLevelType w:val="hybridMultilevel"/>
    <w:tmpl w:val="A5C4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7996">
    <w:abstractNumId w:val="0"/>
  </w:num>
  <w:num w:numId="2" w16cid:durableId="1094595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363897">
    <w:abstractNumId w:val="4"/>
  </w:num>
  <w:num w:numId="4" w16cid:durableId="192615614">
    <w:abstractNumId w:val="2"/>
  </w:num>
  <w:num w:numId="5" w16cid:durableId="1489975835">
    <w:abstractNumId w:val="6"/>
  </w:num>
  <w:num w:numId="6" w16cid:durableId="984699103">
    <w:abstractNumId w:val="5"/>
  </w:num>
  <w:num w:numId="7" w16cid:durableId="1367831453">
    <w:abstractNumId w:val="3"/>
  </w:num>
  <w:num w:numId="8" w16cid:durableId="352809293">
    <w:abstractNumId w:val="7"/>
  </w:num>
  <w:num w:numId="9" w16cid:durableId="168455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23"/>
    <w:rsid w:val="00043CF4"/>
    <w:rsid w:val="00072698"/>
    <w:rsid w:val="000D4E23"/>
    <w:rsid w:val="000E5914"/>
    <w:rsid w:val="00115ADF"/>
    <w:rsid w:val="001177BB"/>
    <w:rsid w:val="001715E6"/>
    <w:rsid w:val="001A05CD"/>
    <w:rsid w:val="00247052"/>
    <w:rsid w:val="00325B2A"/>
    <w:rsid w:val="003A2D23"/>
    <w:rsid w:val="003C0973"/>
    <w:rsid w:val="003D00B6"/>
    <w:rsid w:val="00535A75"/>
    <w:rsid w:val="005951A3"/>
    <w:rsid w:val="005D454A"/>
    <w:rsid w:val="005E0BB3"/>
    <w:rsid w:val="006E5116"/>
    <w:rsid w:val="00754DC5"/>
    <w:rsid w:val="007855B8"/>
    <w:rsid w:val="007A210C"/>
    <w:rsid w:val="00896B3E"/>
    <w:rsid w:val="008F7353"/>
    <w:rsid w:val="009B3968"/>
    <w:rsid w:val="00B1467F"/>
    <w:rsid w:val="00B564FD"/>
    <w:rsid w:val="00B5690A"/>
    <w:rsid w:val="00B72272"/>
    <w:rsid w:val="00C90F4F"/>
    <w:rsid w:val="00C93906"/>
    <w:rsid w:val="00CB20D1"/>
    <w:rsid w:val="00CB4A42"/>
    <w:rsid w:val="00D04655"/>
    <w:rsid w:val="00DC6490"/>
    <w:rsid w:val="00DE363C"/>
    <w:rsid w:val="00E943D5"/>
    <w:rsid w:val="00EE4A49"/>
    <w:rsid w:val="00F13724"/>
    <w:rsid w:val="00F216FC"/>
    <w:rsid w:val="00F961A0"/>
    <w:rsid w:val="00FD0C56"/>
    <w:rsid w:val="01E5E039"/>
    <w:rsid w:val="082691A6"/>
    <w:rsid w:val="0A3CE8B5"/>
    <w:rsid w:val="0BB257FE"/>
    <w:rsid w:val="13662047"/>
    <w:rsid w:val="187A04E0"/>
    <w:rsid w:val="1D0B078B"/>
    <w:rsid w:val="2900A977"/>
    <w:rsid w:val="3068E003"/>
    <w:rsid w:val="3EA62680"/>
    <w:rsid w:val="4ECF6CD7"/>
    <w:rsid w:val="5362A918"/>
    <w:rsid w:val="5963AFA2"/>
    <w:rsid w:val="5AAEE396"/>
    <w:rsid w:val="69D09B86"/>
    <w:rsid w:val="6D77C3A2"/>
    <w:rsid w:val="7BD49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7746"/>
  <w15:chartTrackingRefBased/>
  <w15:docId w15:val="{8078368D-DF0F-4277-8255-8EA82CF9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D23"/>
    <w:pPr>
      <w:spacing w:after="120" w:line="256" w:lineRule="auto"/>
    </w:pPr>
    <w:rPr>
      <w:color w:val="595959" w:themeColor="text1" w:themeTint="A6"/>
      <w:kern w:val="0"/>
      <w:sz w:val="30"/>
      <w:szCs w:val="30"/>
      <w14:ligatures w14:val="none"/>
    </w:rPr>
  </w:style>
  <w:style w:type="paragraph" w:styleId="Heading1">
    <w:name w:val="heading 1"/>
    <w:basedOn w:val="Normal"/>
    <w:next w:val="Normal"/>
    <w:link w:val="Heading1Char"/>
    <w:uiPriority w:val="9"/>
    <w:qFormat/>
    <w:rsid w:val="003A2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3A2D23"/>
    <w:pPr>
      <w:spacing w:after="100"/>
      <w:ind w:firstLine="216"/>
    </w:pPr>
    <w:rPr>
      <w:color w:val="auto"/>
    </w:rPr>
  </w:style>
  <w:style w:type="paragraph" w:styleId="TOC2">
    <w:name w:val="toc 2"/>
    <w:basedOn w:val="Normal"/>
    <w:next w:val="Normal"/>
    <w:autoRedefine/>
    <w:uiPriority w:val="39"/>
    <w:semiHidden/>
    <w:unhideWhenUsed/>
    <w:rsid w:val="003A2D23"/>
    <w:pPr>
      <w:spacing w:after="100"/>
      <w:ind w:left="300"/>
    </w:pPr>
  </w:style>
  <w:style w:type="paragraph" w:styleId="TOC3">
    <w:name w:val="toc 3"/>
    <w:basedOn w:val="Normal"/>
    <w:next w:val="Normal"/>
    <w:autoRedefine/>
    <w:uiPriority w:val="39"/>
    <w:semiHidden/>
    <w:unhideWhenUsed/>
    <w:rsid w:val="003A2D23"/>
    <w:pPr>
      <w:spacing w:after="100"/>
      <w:ind w:firstLine="216"/>
    </w:pPr>
    <w:rPr>
      <w:color w:val="auto"/>
    </w:rPr>
  </w:style>
  <w:style w:type="paragraph" w:styleId="CommentText">
    <w:name w:val="annotation text"/>
    <w:basedOn w:val="Normal"/>
    <w:link w:val="CommentTextChar"/>
    <w:uiPriority w:val="99"/>
    <w:semiHidden/>
    <w:unhideWhenUsed/>
    <w:rsid w:val="003A2D23"/>
    <w:pPr>
      <w:spacing w:line="240" w:lineRule="auto"/>
    </w:pPr>
    <w:rPr>
      <w:sz w:val="22"/>
      <w:szCs w:val="20"/>
    </w:rPr>
  </w:style>
  <w:style w:type="character" w:customStyle="1" w:styleId="CommentTextChar">
    <w:name w:val="Comment Text Char"/>
    <w:basedOn w:val="DefaultParagraphFont"/>
    <w:link w:val="CommentText"/>
    <w:uiPriority w:val="99"/>
    <w:semiHidden/>
    <w:rsid w:val="003A2D23"/>
    <w:rPr>
      <w:color w:val="595959" w:themeColor="text1" w:themeTint="A6"/>
      <w:kern w:val="0"/>
      <w:szCs w:val="20"/>
      <w14:ligatures w14:val="none"/>
    </w:rPr>
  </w:style>
  <w:style w:type="character" w:customStyle="1" w:styleId="Heading1Char">
    <w:name w:val="Heading 1 Char"/>
    <w:basedOn w:val="DefaultParagraphFont"/>
    <w:link w:val="Heading1"/>
    <w:uiPriority w:val="9"/>
    <w:rsid w:val="003A2D23"/>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semiHidden/>
    <w:unhideWhenUsed/>
    <w:qFormat/>
    <w:rsid w:val="003A2D23"/>
    <w:pPr>
      <w:spacing w:before="460" w:after="120"/>
      <w:outlineLvl w:val="9"/>
    </w:pPr>
    <w:rPr>
      <w:color w:val="262626" w:themeColor="text1" w:themeTint="D9"/>
      <w:sz w:val="48"/>
    </w:rPr>
  </w:style>
  <w:style w:type="character" w:styleId="CommentReference">
    <w:name w:val="annotation reference"/>
    <w:basedOn w:val="DefaultParagraphFont"/>
    <w:uiPriority w:val="99"/>
    <w:semiHidden/>
    <w:unhideWhenUsed/>
    <w:rsid w:val="003A2D23"/>
    <w:rPr>
      <w:sz w:val="22"/>
      <w:szCs w:val="16"/>
    </w:rPr>
  </w:style>
  <w:style w:type="paragraph" w:styleId="ListParagraph">
    <w:name w:val="List Paragraph"/>
    <w:basedOn w:val="Normal"/>
    <w:uiPriority w:val="34"/>
    <w:qFormat/>
    <w:rsid w:val="00B564FD"/>
    <w:pPr>
      <w:spacing w:after="0" w:line="240" w:lineRule="auto"/>
      <w:ind w:left="720"/>
    </w:pPr>
    <w:rPr>
      <w:rFonts w:ascii="Calibri" w:hAnsi="Calibri" w:cs="Calibri"/>
      <w:color w:val="auto"/>
      <w:sz w:val="22"/>
      <w:szCs w:val="22"/>
      <w14:ligatures w14:val="standardContextual"/>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961A0"/>
    <w:rPr>
      <w:color w:val="605E5C"/>
      <w:shd w:val="clear" w:color="auto" w:fill="E1DFDD"/>
    </w:rPr>
  </w:style>
  <w:style w:type="character" w:styleId="FollowedHyperlink">
    <w:name w:val="FollowedHyperlink"/>
    <w:basedOn w:val="DefaultParagraphFont"/>
    <w:uiPriority w:val="99"/>
    <w:semiHidden/>
    <w:unhideWhenUsed/>
    <w:rsid w:val="00F96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9260">
      <w:bodyDiv w:val="1"/>
      <w:marLeft w:val="0"/>
      <w:marRight w:val="0"/>
      <w:marTop w:val="0"/>
      <w:marBottom w:val="0"/>
      <w:divBdr>
        <w:top w:val="none" w:sz="0" w:space="0" w:color="auto"/>
        <w:left w:val="none" w:sz="0" w:space="0" w:color="auto"/>
        <w:bottom w:val="none" w:sz="0" w:space="0" w:color="auto"/>
        <w:right w:val="none" w:sz="0" w:space="0" w:color="auto"/>
      </w:divBdr>
    </w:div>
    <w:div w:id="11710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d.uky.edu/sites/default/files/2024-12/ccd-sp-03_extens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Finneseth</dc:creator>
  <cp:keywords/>
  <dc:description/>
  <cp:lastModifiedBy>Chris McKenzie</cp:lastModifiedBy>
  <cp:revision>3</cp:revision>
  <dcterms:created xsi:type="dcterms:W3CDTF">2025-02-27T20:19:00Z</dcterms:created>
  <dcterms:modified xsi:type="dcterms:W3CDTF">2025-04-02T20:47:00Z</dcterms:modified>
</cp:coreProperties>
</file>